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ذو الدمعة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ذو الدمعة بن يزيد
</w:t>
      </w:r>
    </w:p>
    <w:p>
      <w:pPr/>
      <w:r>
        <w:rPr/>
        <w:t xml:space="preserve">محمد بن الحسين ذو الدمعة بن يزيد ابن علي بن الحسين بن علي بن أبي طالب عليه السلام</w:t>
      </w:r>
    </w:p>
    <w:p/>
    <w:p>
      <w:pPr/>
      <w:r>
        <w:rPr/>
        <w:t xml:space="preserve">روى الحديث وكان بالري وله بقية أولاد.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2026-07-27T23:31:41+03:00</dcterms:created>
  <dcterms:modified xsi:type="dcterms:W3CDTF">2026-07-27T23:31:41+03:00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