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المحلي
</w:t>
      </w:r>
    </w:p>
    <w:p>
      <w:pPr/>
      <w:r>
        <w:rPr/>
        <w:t xml:space="preserve">المحلي  حسين بن محمج المحلي: فقيه شافعي مصري. له (كشف اللثام عن أسئلة الأنام - خ) و (الكشف التام عن إرث ذوي الأرحام - ط) في المواريث، و (كشف الأستار عن مسألة الإقرار - خ) رسالة في المواريث، و (منتهى الإيرادات لجدول المناسخات - خ) شرح به جدول ابن الهائم، و (فتح رب البرية على متن السخاوية - ط) حساب، و (مزيد النعمة لجمع أقوال الأئمة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2026-09-24T03:16:26+03:00</dcterms:created>
  <dcterms:modified xsi:type="dcterms:W3CDTF">2026-09-24T03:16:26+03:00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