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المفيد أبو سعيد محمد بن حسين الخزاعي
</w:t>
      </w:r>
    </w:p>
    <w:p>
      <w:pPr>
        <w:jc w:val="start"/>
        <w:bidi/>
      </w:pPr>
      <w:r>
        <w:rPr>
          <w:rFonts w:ascii="arial" w:hAnsi="arial" w:eastAsia="arial" w:cs="arial"/>
          <w:sz w:val="28"/>
          <w:szCs w:val="28"/>
          <w:b w:val="1"/>
          <w:bCs w:val="1"/>
          <w:rtl/>
        </w:rPr>
        <w:t xml:space="preserve">الشيخ المفيد أبو سعيد محمد بن حسين الخزاعي
</w:t>
      </w:r>
    </w:p>
    <w:p>
      <w:pPr/>
      <w:r>
        <w:rPr/>
        <w:t xml:space="preserve">الشيخ المفيد أبو سعيد محمد بن حسين الخزاعي له كتاب الفرق بين المقامين وله كتاب الأربعين من الأربعين في فضائل أمير المؤمنين والروضة الزهراء وغيرهما وهو جد أبو الفتوح الرازي المفسر ومعاصر الشيخ الطوسي.</w:t>
      </w:r>
    </w:p>
    <w:p>
      <w:pPr>
        <w:jc w:val="start"/>
        <w:bidi/>
      </w:pPr>
      <w:r>
        <w:rPr>
          <w:sz w:val="24"/>
          <w:szCs w:val="24"/>
          <w:b w:val="1"/>
          <w:bCs w:val="1"/>
          <w:rtl/>
        </w:rPr>
        <w:t xml:space="preserve">
أعيان الشيعة،(دار التعارف للمطبوعات - بيروت،1983،ط 1،ج 9،ص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2026-07-27T23:34:48+03:00</dcterms:created>
  <dcterms:modified xsi:type="dcterms:W3CDTF">2026-07-27T23:34:48+03:00</dcterms:modified>
</cp:coreProperties>
</file>

<file path=docProps/custom.xml><?xml version="1.0" encoding="utf-8"?>
<Properties xmlns="http://schemas.openxmlformats.org/officeDocument/2006/custom-properties" xmlns:vt="http://schemas.openxmlformats.org/officeDocument/2006/docPropsVTypes"/>
</file>