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جعفر بن محمد صفي الأبادئي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جعفر بن محمد صفي الأبادئي الفارسي
</w:t>
      </w:r>
    </w:p>
    <w:p>
      <w:pPr/>
      <w:r>
        <w:rPr/>
        <w:t xml:space="preserve">محمد جعفر بن محمد صفي الأبادئي الفارسي فاضل فقيه معاصر لصاحب الروضات له تلخيص كتاب تحفة الأنوار للسيد محمد باقر الرشتي وغيره من المصنفات في الفقه والأصول.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2026-07-29T07:27:09+03:00</dcterms:created>
  <dcterms:modified xsi:type="dcterms:W3CDTF">2026-07-29T07:27:09+03:00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