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باقر صدر الخاصة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باقر صدر الخاصة
</w:t>
      </w:r>
    </w:p>
    <w:p>
      <w:pPr/>
      <w:r>
        <w:rPr/>
        <w:t xml:space="preserve">الميرزا محمد باقر صدر الخاصة ابن الميرزا محمد مقيم النواب بن محمد نصير ابن السيد حسن النواب ابن السيد حسين سلطان العلماء الحسيني المرعشي</w:t>
      </w:r>
    </w:p>
    <w:p/>
    <w:p>
      <w:pPr/>
      <w:r>
        <w:rPr/>
        <w:t xml:space="preserve">أمه بنت الشاه حسين الصفوي كان من تلامذة والده خلف الميرزا حبيب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2026-07-28T23:43:41+03:00</dcterms:created>
  <dcterms:modified xsi:type="dcterms:W3CDTF">2026-07-28T23:43:41+03:00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