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الزعفراني
</w:t>
      </w:r>
    </w:p>
    <w:p>
      <w:pPr>
        <w:jc w:val="start"/>
        <w:bidi/>
      </w:pPr>
      <w:r>
        <w:rPr>
          <w:rFonts w:ascii="arial" w:hAnsi="arial" w:eastAsia="arial" w:cs="arial"/>
          <w:sz w:val="28"/>
          <w:szCs w:val="28"/>
          <w:b w:val="1"/>
          <w:bCs w:val="1"/>
          <w:rtl/>
        </w:rPr>
        <w:t xml:space="preserve">الزعفراني
</w:t>
      </w:r>
    </w:p>
    <w:p>
      <w:pPr/>
      <w:r>
        <w:rPr/>
        <w:t xml:space="preserve">الزعفراني  الحسين بن محمد بن علي الزعفراني، أبو سعيد: عالم بالحديث والأصول، من هل أصبهان، له مصنفات كثيرة، منها (الشيوخ) و (المسند) و (التفسير)</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w:t>
      </w:r>
    </w:p>
    <w:p>
      <w:pPr/>
      <w:r>
        <w:rPr/>
        <w:t xml:space="preserve">الزعفراني الحافظ الإمام، أبو سعيد، الحسين بن محمد بن علي الأصبهاني الزعفراني.</w:t>
      </w:r>
    </w:p>
    <w:p/>
    <w:p>
      <w:pPr/>
      <w:r>
        <w:rPr/>
        <w:t xml:space="preserve">سمع أبا القاسم البغوي، وأبا محمد بن صاعد، والحسين بن علي بن زيد، وطبقتهم.</w:t>
      </w:r>
    </w:p>
    <w:p/>
    <w:p>
      <w:pPr/>
      <w:r>
        <w:rPr/>
        <w:t xml:space="preserve">وعنه: أبو بكر بن أبي علي، وأبو نعيم، وجماعة.</w:t>
      </w:r>
    </w:p>
    <w:p/>
    <w:p>
      <w:pPr/>
      <w:r>
        <w:rPr/>
        <w:t xml:space="preserve">قال أبو نعيم: كان بندار بلدنا في كثرة الأصول والحديث، صاحب معرفة وإتقان، صنف المسند والتفسير والشيوخ وأشياء، وتوفي سنة تسع وستين وثلاث مائة.</w:t>
      </w:r>
    </w:p>
    <w:p/>
    <w:p>
      <w:pPr/>
      <w:r>
        <w:rPr/>
        <w:t xml:space="preserve">أخبرنا الدشتي، أخبرنا ابن خليل، أخبرنا مسعود الجمال، أخبرنا الحداد، أخبرنا أبو نعيم، حدثنا الحسين بن محمد، حدثنا الحسين بن علي بن زيد، حدثنا محمد بن عمرو بن حنان، حدثنا بقية، عن أبي فروة الرهاوي، عن مكحول، عن شداد بن أوس قال: قال النبي -صلى الله عليه وسلم: ’’حسبي الله ونعم الوكيل أمان كل خائف’’ لم يصح هذا.</w:t>
      </w:r>
    </w:p>
    <w:p>
      <w:pPr>
        <w:jc w:val="start"/>
        <w:bidi/>
      </w:pPr>
      <w:r>
        <w:rPr>
          <w:sz w:val="24"/>
          <w:szCs w:val="24"/>
          <w:b w:val="1"/>
          <w:bCs w:val="1"/>
          <w:rtl/>
        </w:rPr>
        <w:t xml:space="preserve">
سير أعلام النبلاء،(دار الحديث- القاهرة،2006،ط 1،ج 12،ص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الحافظ الإمام أبو سعيد الحسين بن محمد بن علي الأصبهاني
</w:t>
      </w:r>
    </w:p>
    <w:p>
      <w:pPr/>
      <w:r>
        <w:rPr/>
        <w:t xml:space="preserve">الزعفراني الحافظ الإمام أبو سعيد الحسين بن محمد بن علي الأصبهاني </w:t>
      </w:r>
    </w:p>
    <w:p/>
    <w:p>
      <w:pPr/>
      <w:r>
        <w:rPr/>
        <w:t xml:space="preserve">سمع البغوي وابن صاعد</w:t>
      </w:r>
    </w:p>
    <w:p/>
    <w:p>
      <w:pPr/>
      <w:r>
        <w:rPr/>
        <w:t xml:space="preserve">ومنه أبو نعيم وقال كان بندار بلدنا في كثرة الأصول والحديث صاحب معرفة وإتقان</w:t>
      </w:r>
    </w:p>
    <w:p/>
    <w:p>
      <w:pPr/>
      <w:r>
        <w:rPr/>
        <w:t xml:space="preserve">صنف المسند والتفسير والشيوخ وأشياء مات سنة تسع وستين وثلاثمائة</w:t>
      </w:r>
    </w:p>
    <w:p>
      <w:pPr>
        <w:jc w:val="start"/>
        <w:bidi/>
      </w:pPr>
      <w:r>
        <w:rPr>
          <w:sz w:val="24"/>
          <w:szCs w:val="24"/>
          <w:b w:val="1"/>
          <w:bCs w:val="1"/>
          <w:rtl/>
        </w:rPr>
        <w:t xml:space="preserve">
طبقات الحفاظ،(دار الكتب العلمية - بيروت،1403،ط 1،ج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w:t>
      </w:r>
    </w:p>
    <w:p>
      <w:pPr/>
      <w:r>
        <w:rPr/>
        <w:t xml:space="preserve">الزعفراني </w:t>
      </w:r>
    </w:p>
    <w:p/>
    <w:p>
      <w:pPr/>
      <w:r>
        <w:rPr/>
        <w:t xml:space="preserve">الحافظ، أبو سعيد، الحسين بن محمد بن علي، الأصبهاني، المعروف بالزعفراني.</w:t>
      </w:r>
    </w:p>
    <w:p/>
    <w:p>
      <w:pPr/>
      <w:r>
        <w:rPr/>
        <w:t xml:space="preserve">سمع أبا القاسم البغوي، وابن صاعد، والحسين بن علي بن زيد، وطبقتهم.</w:t>
      </w:r>
    </w:p>
    <w:p/>
    <w:p>
      <w:pPr/>
      <w:r>
        <w:rPr/>
        <w:t xml:space="preserve">روى عنه: أبو بكر بن أبي علي، وأبو نعيم، وعبد الله بن عمر بن عبد العزيز الكرجي.</w:t>
      </w:r>
    </w:p>
    <w:p/>
    <w:p>
      <w:pPr/>
      <w:r>
        <w:rPr/>
        <w:t xml:space="preserve">قال أبو نعيم: كان بندار بلدنا في كثرة الأصول والحديث، وكان صاحب معرفة وإتقان، صنف ’’المسند’’ والتفسير والشيوخ وأشياء.</w:t>
      </w:r>
    </w:p>
    <w:p/>
    <w:p>
      <w:pPr/>
      <w:r>
        <w:rPr/>
        <w:t xml:space="preserve">توفي سنة تسعٍ وستين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2026-09-24T02:24:21+03:00</dcterms:created>
  <dcterms:modified xsi:type="dcterms:W3CDTF">2026-09-24T02:24:21+03:00</dcterms:modified>
</cp:coreProperties>
</file>

<file path=docProps/custom.xml><?xml version="1.0" encoding="utf-8"?>
<Properties xmlns="http://schemas.openxmlformats.org/officeDocument/2006/custom-properties" xmlns:vt="http://schemas.openxmlformats.org/officeDocument/2006/docPropsVTypes"/>
</file>