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النضري العاملي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النضري العاملي الأصفهاني
</w:t>
      </w:r>
    </w:p>
    <w:p>
      <w:pPr/>
      <w:r>
        <w:rPr/>
        <w:t xml:space="preserve">محمد بن الحسن النضري العاملي الأصفهاني يعرف بدرويش محمد ومر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2026-07-27T23:34:59+03:00</dcterms:created>
  <dcterms:modified xsi:type="dcterms:W3CDTF">2026-07-27T23:34:59+03:00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