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العياني
</w:t>
      </w:r>
    </w:p>
    <w:p>
      <w:pPr/>
      <w:r>
        <w:rPr/>
        <w:t xml:space="preserve">المهدي العياني  الحسين بن القاسم بن علي العياني، المهدي لدين الله: من أئمة الزيدية باليمن. قام بالإمامة بعد أبيه. وكانت إقامته بصنعاء. وقاتله بعض معارضيه، فقتل في البون (شمالي صنعاء) وكان فصيحا مناظرا، له كتب منها (التحدي للعلماء والجهال) و (تفسير غريب القرآن - خ) و (كتاب الأسرار) و (الصفات)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2026-09-24T01:32:47+03:00</dcterms:created>
  <dcterms:modified xsi:type="dcterms:W3CDTF">2026-09-24T01:32:47+03:00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