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كثير بن كثير بن المطلب بن أبي وداعة
</w:t>
      </w:r>
    </w:p>
    <w:p>
      <w:pPr>
        <w:jc w:val="start"/>
        <w:bidi/>
      </w:pPr>
      <w:r>
        <w:rPr>
          <w:rFonts w:ascii="arial" w:hAnsi="arial" w:eastAsia="arial" w:cs="arial"/>
          <w:sz w:val="28"/>
          <w:szCs w:val="28"/>
          <w:b w:val="1"/>
          <w:bCs w:val="1"/>
          <w:rtl/>
        </w:rPr>
        <w:t xml:space="preserve">كثير بن كثير بن المطلب بن أبي وداعة
</w:t>
      </w:r>
    </w:p>
    <w:p>
      <w:pPr/>
      <w:r>
        <w:rPr/>
        <w:t xml:space="preserve">كثير بن كثير بن المطلب بن أبي وداعة واسمه الحارث بن سعيد بن سعد بن سهم بن عمرو بن هصيص بن كعب بن لؤي بن غالب. وأمه عائشة بنت عمرو بن أبي عقرب. وأم المطلب أروى بنت عبد المطلب بن هاشم.</w:t>
      </w:r>
    </w:p>
    <w:p/>
    <w:p>
      <w:pPr/>
      <w:r>
        <w:rPr/>
        <w:t xml:space="preserve">في معجم الشعراء للمرزباني: وقد روى الحديث كثير بن كثير وكان يتشيع وهو القائل وسمع عبد الله بن الزبير يتناول أهل البيت عليهم السلام ويقال أنه قالها لما كتب هشام ابن عبد الملك إلى عامله بالمدينة أن يأخذ الناس بسب أمير المؤمنين علي بن أبي طالب عليه السلام:</w:t>
      </w:r>
    </w:p>
    <w:p/>
    <w:p>
      <w:pPr>
        <w:jc w:val="center"/>
      </w:pPr>
      <w:r>
        <w:rPr>
          <w:color w:val="ff0000"/>
        </w:rPr>
        <w:t xml:space="preserve">لعن الله من يسب عليا</w:t>
      </w:r>
      <w:r>
        <w:rPr>
          <w:color w:val="ff0000"/>
        </w:rPr>
        <w:t xml:space="preserve">      </w:t>
      </w:r>
      <w:r>
        <w:rPr>
          <w:color w:val="ff0000"/>
        </w:rPr>
        <w:t xml:space="preserve">وحسينا من سوقة وإمام</w:t>
      </w:r>
    </w:p>
    <w:p/>
    <w:p>
      <w:pPr>
        <w:jc w:val="center"/>
      </w:pPr>
      <w:r>
        <w:rPr>
          <w:color w:val="ff0000"/>
        </w:rPr>
        <w:t xml:space="preserve">أتسب المطيبين جدودا</w:t>
      </w:r>
      <w:r>
        <w:rPr>
          <w:color w:val="ff0000"/>
        </w:rPr>
        <w:t xml:space="preserve">      </w:t>
      </w:r>
      <w:r>
        <w:rPr>
          <w:color w:val="ff0000"/>
        </w:rPr>
        <w:t xml:space="preserve">والكريمي الأخوال والأعمام</w:t>
      </w:r>
    </w:p>
    <w:p/>
    <w:p>
      <w:pPr>
        <w:jc w:val="center"/>
      </w:pPr>
      <w:r>
        <w:rPr>
          <w:color w:val="ff0000"/>
        </w:rPr>
        <w:t xml:space="preserve">طبت بيتا وطاب بيتك بيتا</w:t>
      </w:r>
      <w:r>
        <w:rPr>
          <w:color w:val="ff0000"/>
        </w:rPr>
        <w:t xml:space="preserve">      </w:t>
      </w:r>
      <w:r>
        <w:rPr>
          <w:color w:val="ff0000"/>
        </w:rPr>
        <w:t xml:space="preserve">أهل بيت النبي والإسلام</w:t>
      </w:r>
    </w:p>
    <w:p/>
    <w:p>
      <w:pPr>
        <w:jc w:val="center"/>
      </w:pPr>
      <w:r>
        <w:rPr>
          <w:color w:val="ff0000"/>
        </w:rPr>
        <w:t xml:space="preserve">رحمة الله والسلام عليكم</w:t>
      </w:r>
      <w:r>
        <w:rPr>
          <w:color w:val="ff0000"/>
        </w:rPr>
        <w:t xml:space="preserve">      </w:t>
      </w:r>
      <w:r>
        <w:rPr>
          <w:color w:val="ff0000"/>
        </w:rPr>
        <w:t xml:space="preserve">كلما قام قائم بسلام</w:t>
      </w:r>
    </w:p>
    <w:p/>
    <w:p>
      <w:pPr/>
      <w:r>
        <w:rPr/>
        <w:t xml:space="preserve">وله:</w:t>
      </w:r>
    </w:p>
    <w:p/>
    <w:p>
      <w:pPr>
        <w:jc w:val="center"/>
      </w:pPr>
      <w:r>
        <w:rPr>
          <w:color w:val="ff0000"/>
        </w:rPr>
        <w:t xml:space="preserve">أهل بيت تتابعوا للمنايا</w:t>
      </w:r>
      <w:r>
        <w:rPr>
          <w:color w:val="ff0000"/>
        </w:rPr>
        <w:t xml:space="preserve">      </w:t>
      </w:r>
      <w:r>
        <w:rPr>
          <w:color w:val="ff0000"/>
        </w:rPr>
        <w:t xml:space="preserve">ما على الدهر بعدهم من عتاب</w:t>
      </w:r>
    </w:p>
    <w:p/>
    <w:p>
      <w:pPr>
        <w:jc w:val="center"/>
      </w:pPr>
      <w:r>
        <w:rPr>
          <w:color w:val="ff0000"/>
        </w:rPr>
        <w:t xml:space="preserve">فارقوني وقد علمت يقينا</w:t>
      </w:r>
      <w:r>
        <w:rPr>
          <w:color w:val="ff0000"/>
        </w:rPr>
        <w:t xml:space="preserve">      </w:t>
      </w:r>
      <w:r>
        <w:rPr>
          <w:color w:val="ff0000"/>
        </w:rPr>
        <w:t xml:space="preserve">ما لمن ذاق ميتة من إياب</w:t>
      </w:r>
    </w:p>
    <w:p/>
    <w:p>
      <w:pPr>
        <w:jc w:val="start"/>
        <w:bidi/>
      </w:pPr>
      <w:r>
        <w:rPr>
          <w:sz w:val="24"/>
          <w:szCs w:val="24"/>
          <w:b w:val="1"/>
          <w:bCs w:val="1"/>
          <w:rtl/>
        </w:rPr>
        <w:t xml:space="preserve">
أعيان الشيعة،(دار التعارف للمطبوعات - بيروت،1983،ط 1،ج 9،ص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كثير
</w:t>
      </w:r>
    </w:p>
    <w:p>
      <w:pPr/>
      <w:r>
        <w:rPr/>
        <w:t xml:space="preserve">كثير بن كثير بن المطلب بن أبي وداعة بن صبيرة بن سعيد بن سعد بن سهم.</w:t>
      </w:r>
    </w:p>
    <w:p/>
    <w:p>
      <w:pPr/>
      <w:r>
        <w:rPr/>
        <w:t xml:space="preserve">وأمه عائشة بنت عمرو بن أبي عقرب وهو خويلد بن عبد الله بن بجير بن حماس بن عريج بن بكر بن عبد مناة بن كنانة. وقد رآه سفيان بن عيينة. وروى عنه.</w:t>
      </w:r>
    </w:p>
    <w:p/>
    <w:p>
      <w:pPr/>
      <w:r>
        <w:rPr/>
        <w:t xml:space="preserve">وليس له عقب. وكان شاعرا.</w:t>
      </w:r>
    </w:p>
    <w:p>
      <w:pPr>
        <w:jc w:val="start"/>
        <w:bidi/>
      </w:pPr>
      <w:r>
        <w:rPr>
          <w:sz w:val="24"/>
          <w:szCs w:val="24"/>
          <w:b w:val="1"/>
          <w:bCs w:val="1"/>
          <w:rtl/>
        </w:rPr>
        <w:t xml:space="preserve">
الطبقات الكبرى،(دار الكتب العلمية - بيروت،1990،ط 1،ج 5،ص 380)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كثير
</w:t>
      </w:r>
    </w:p>
    <w:p>
      <w:pPr/>
      <w:r>
        <w:rPr/>
        <w:t xml:space="preserve">كثير بن كثير بن المطلب بن أبي وداعة بن ضبيرة بن سعيد بن سعد بن سهم. وأمه عائشة بنت عمرو بن أبي عقرب. وهو خويلد بن عبد الله بن خالد بن بجير بن حماس بن عريج بن بكر بن عبد مناة بن كنانة. وقد رآه سفيان بن عيينة وروى عنه. وتوفي وليس له عقب. وكان شاعرا قليل الحديث.</w:t>
      </w:r>
    </w:p>
    <w:p>
      <w:pPr>
        <w:jc w:val="start"/>
        <w:bidi/>
      </w:pPr>
      <w:r>
        <w:rPr>
          <w:sz w:val="24"/>
          <w:szCs w:val="24"/>
          <w:b w:val="1"/>
          <w:bCs w:val="1"/>
          <w:rtl/>
        </w:rPr>
        <w:t xml:space="preserve">
الطبقات الكبرى،(دار الكتب العلمية - بيروت،1990،ط 1،ج 6،ص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كثير بن المطلب بن أبي وداعة، السهمي، القرشي، مكي 
</w:t>
      </w:r>
    </w:p>
    <w:p>
      <w:pPr/>
      <w:r>
        <w:rPr/>
        <w:t xml:space="preserve">كثير بن كثير بن المطلب بن أبي وداعة، السهمي، القرشي، مكي. </w:t>
      </w:r>
    </w:p>
    <w:p/>
    <w:p>
      <w:pPr/>
      <w:r>
        <w:rPr/>
        <w:t xml:space="preserve">عن أبيه.</w:t>
      </w:r>
    </w:p>
    <w:p/>
    <w:p>
      <w:pPr/>
      <w:r>
        <w:rPr/>
        <w:t xml:space="preserve">روى عنه ابن جريج، وابن عيينة.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كثير بن المطلب بن أبي وداعة
</w:t>
      </w:r>
    </w:p>
    <w:p>
      <w:pPr/>
      <w:r>
        <w:rPr/>
        <w:t xml:space="preserve">كثير بن كثير بن المطلب بن أبي وداعة </w:t>
      </w:r>
    </w:p>
    <w:p/>
    <w:p>
      <w:pPr/>
      <w:r>
        <w:rPr/>
        <w:t xml:space="preserve">عن أبيه وجماعة وعنه بن عيينة وجماعة ثقة شاعر خ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كثير بن المطلب بن أبي وداعة السهمي القرشي
</w:t>
      </w:r>
    </w:p>
    <w:p>
      <w:pPr/>
      <w:r>
        <w:rPr/>
        <w:t xml:space="preserve">كثير بن كثير بن المطلب بن أبي وداعة السهمي القرشي </w:t>
      </w:r>
    </w:p>
    <w:p/>
    <w:p>
      <w:pPr/>
      <w:r>
        <w:rPr/>
        <w:t xml:space="preserve">يروي عن أبيه عن جده روى عنه بن جريج وابن عيينة وقد روى عن بعض أهله عن المطلب</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كثير بن المطلب بن أبي وداعة السهمي
</w:t>
      </w:r>
    </w:p>
    <w:p>
      <w:pPr/>
      <w:r>
        <w:rPr/>
        <w:t xml:space="preserve">كثير بن كثير بن المطلب بن أبي وداعة السهمي: </w:t>
      </w:r>
    </w:p>
    <w:p/>
    <w:p>
      <w:pPr/>
      <w:r>
        <w:rPr/>
        <w:t xml:space="preserve">روى عن أبيه كثير، وسعيد بن جبير [ ............ ] روى عنه ابن جريج، ومعمر، وإبراهيم بن نافع، وابن عيينة، وآخرون.</w:t>
      </w:r>
    </w:p>
    <w:p/>
    <w:p>
      <w:pPr/>
      <w:r>
        <w:rPr/>
        <w:t xml:space="preserve">روى له البخاري، وأبو داود، والنسائي، وابن ماجة.</w:t>
      </w:r>
    </w:p>
    <w:p/>
    <w:p>
      <w:pPr/>
      <w:r>
        <w:rPr/>
        <w:t xml:space="preserve">قال أحمد بن حنبل، ويحيى بن معين: هو ثقة. وقال ابن سعد: كان شاعرا قليل الحديث. انتهى.</w:t>
      </w:r>
    </w:p>
    <w:p/>
    <w:p>
      <w:pPr/>
      <w:r>
        <w:rPr/>
        <w:t xml:space="preserve">وذكره الزبير بن بكار فقال: فمن ولد كثير بن المطلب بن أبي وداعة: كثير بن كثير الشاعر، روى عنه الحديث، وأمه عائشة بنت عمرو بن أبي عقرب، وهو خويلد بن عبد الله بن خالد بن بجير بن حماس بن عويج بن بكر بن عبد مناة، وهو الذي يقول [من الخفيف]:</w:t>
      </w:r>
    </w:p>
    <w:p/>
    <w:p>
      <w:pPr>
        <w:jc w:val="center"/>
      </w:pPr>
      <w:r>
        <w:rPr>
          <w:color w:val="ff0000"/>
        </w:rPr>
        <w:t xml:space="preserve">لعن الله من يسب عليا</w:t>
      </w:r>
      <w:r>
        <w:rPr>
          <w:color w:val="ff0000"/>
        </w:rPr>
        <w:t xml:space="preserve">      </w:t>
      </w:r>
      <w:r>
        <w:rPr>
          <w:color w:val="ff0000"/>
        </w:rPr>
        <w:t xml:space="preserve">وحسينا من سوقة وإمام</w:t>
      </w:r>
    </w:p>
    <w:p/>
    <w:p>
      <w:pPr>
        <w:jc w:val="center"/>
      </w:pPr>
      <w:r>
        <w:rPr>
          <w:color w:val="ff0000"/>
        </w:rPr>
        <w:t xml:space="preserve">أيسب المطيبين جدودا</w:t>
      </w:r>
      <w:r>
        <w:rPr>
          <w:color w:val="ff0000"/>
        </w:rPr>
        <w:t xml:space="preserve">      </w:t>
      </w:r>
      <w:r>
        <w:rPr>
          <w:color w:val="ff0000"/>
        </w:rPr>
        <w:t xml:space="preserve">والكريمى الأخوال والأعمام</w:t>
      </w:r>
    </w:p>
    <w:p/>
    <w:p>
      <w:pPr/>
      <w:r>
        <w:rPr/>
        <w:t xml:space="preserve">وهو الذي يقول [من الخفيف]:</w:t>
      </w:r>
    </w:p>
    <w:p/>
    <w:p>
      <w:pPr>
        <w:jc w:val="center"/>
      </w:pPr>
      <w:r>
        <w:rPr>
          <w:color w:val="ff0000"/>
        </w:rPr>
        <w:t xml:space="preserve">عين جودى بعبرة أسراب</w:t>
      </w:r>
      <w:r>
        <w:rPr>
          <w:color w:val="ff0000"/>
        </w:rPr>
        <w:t xml:space="preserve">      </w:t>
      </w:r>
      <w:r>
        <w:rPr>
          <w:color w:val="ff0000"/>
        </w:rPr>
        <w:t xml:space="preserve">من دموع كثيرة التسكاب</w:t>
      </w:r>
    </w:p>
    <w:p/>
    <w:p>
      <w:pPr>
        <w:jc w:val="center"/>
      </w:pPr>
      <w:r>
        <w:rPr>
          <w:color w:val="ff0000"/>
        </w:rPr>
        <w:t xml:space="preserve">إن أهل الخضاب قد تركونى</w:t>
      </w:r>
      <w:r>
        <w:rPr>
          <w:color w:val="ff0000"/>
        </w:rPr>
        <w:t xml:space="preserve">      </w:t>
      </w:r>
      <w:r>
        <w:rPr>
          <w:color w:val="ff0000"/>
        </w:rPr>
        <w:t xml:space="preserve">موزعا مولعا بأهل الخضاب</w:t>
      </w:r>
    </w:p>
    <w:p/>
    <w:p>
      <w:pPr>
        <w:jc w:val="center"/>
      </w:pPr>
      <w:r>
        <w:rPr>
          <w:color w:val="ff0000"/>
        </w:rPr>
        <w:t xml:space="preserve">كم بذاك الحجون من حى صدق</w:t>
      </w:r>
      <w:r>
        <w:rPr>
          <w:color w:val="ff0000"/>
        </w:rPr>
        <w:t xml:space="preserve">      </w:t>
      </w:r>
      <w:r>
        <w:rPr>
          <w:color w:val="ff0000"/>
        </w:rPr>
        <w:t xml:space="preserve">وكهول أعفة وشباب</w:t>
      </w:r>
    </w:p>
    <w:p/>
    <w:p>
      <w:pPr>
        <w:jc w:val="center"/>
      </w:pPr>
      <w:r>
        <w:rPr>
          <w:color w:val="ff0000"/>
        </w:rPr>
        <w:t xml:space="preserve">سكنوا الجزع بيت أبي مو</w:t>
      </w:r>
      <w:r>
        <w:rPr>
          <w:color w:val="ff0000"/>
        </w:rPr>
        <w:t xml:space="preserve">      </w:t>
      </w:r>
      <w:r>
        <w:rPr>
          <w:color w:val="ff0000"/>
        </w:rPr>
        <w:t xml:space="preserve">سى إلى النخل من صفي السباب</w:t>
      </w:r>
    </w:p>
    <w:p/>
    <w:p>
      <w:pPr>
        <w:jc w:val="center"/>
      </w:pPr>
      <w:r>
        <w:rPr>
          <w:color w:val="ff0000"/>
        </w:rPr>
        <w:t xml:space="preserve">فارقونى وقد علمت يقينا</w:t>
      </w:r>
      <w:r>
        <w:rPr>
          <w:color w:val="ff0000"/>
        </w:rPr>
        <w:t xml:space="preserve">      </w:t>
      </w:r>
      <w:r>
        <w:rPr>
          <w:color w:val="ff0000"/>
        </w:rPr>
        <w:t xml:space="preserve">ما لمن ذاق ميتة من إياب</w:t>
      </w:r>
    </w:p>
    <w:p/>
    <w:p>
      <w:pPr/>
      <w:r>
        <w:rPr/>
        <w:t xml:space="preserve">ولا عقب لكثير بن كثير.</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كثير بن المطلب
</w:t>
      </w:r>
    </w:p>
    <w:p>
      <w:pPr/>
      <w:r>
        <w:rPr/>
        <w:t xml:space="preserve">كثير بن كثير بن المطلب</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كثير بن المطلب بن أبي وداعة القرشي المكي
</w:t>
      </w:r>
    </w:p>
    <w:p>
      <w:pPr/>
      <w:r>
        <w:rPr/>
        <w:t xml:space="preserve">كثير بن كثير بن المطلب بن أبي وداعة القرشي المكي </w:t>
      </w:r>
    </w:p>
    <w:p/>
    <w:p>
      <w:pPr/>
      <w:r>
        <w:rPr/>
        <w:t xml:space="preserve">روى عن أبيه روى عنه ابن جريج ومعمر وهشام بن حسان وسالم الخياط وسفيان بن عيينة سمعت أبي يقول ذلك نا عبد الرحمن انا عبد الله بن أحمد بن محمد بن حنبل فيما كتب إلي قال قال أبي كثير بن كثير من قريش ثقة نا عبد الرحمن قال ذكره أبي عن إسحاق بن منصور عن يحيى بن معين أنه قال كثير بن كثير بن المطلب بن أبي وداعة السهمي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2026-07-27T22:22:20+03:00</dcterms:created>
  <dcterms:modified xsi:type="dcterms:W3CDTF">2026-07-27T22:22:20+03:00</dcterms:modified>
</cp:coreProperties>
</file>

<file path=docProps/custom.xml><?xml version="1.0" encoding="utf-8"?>
<Properties xmlns="http://schemas.openxmlformats.org/officeDocument/2006/custom-properties" xmlns:vt="http://schemas.openxmlformats.org/officeDocument/2006/docPropsVTypes"/>
</file>