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التنوخي
</w:t>
      </w:r>
    </w:p>
    <w:p>
      <w:pPr>
        <w:jc w:val="start"/>
        <w:bidi/>
      </w:pPr>
      <w:r>
        <w:rPr>
          <w:rFonts w:ascii="arial" w:hAnsi="arial" w:eastAsia="arial" w:cs="arial"/>
          <w:sz w:val="28"/>
          <w:szCs w:val="28"/>
          <w:b w:val="1"/>
          <w:bCs w:val="1"/>
          <w:rtl/>
        </w:rPr>
        <w:t xml:space="preserve">القاضي التنوخي
</w:t>
      </w:r>
    </w:p>
    <w:p>
      <w:pPr/>
      <w:r>
        <w:rPr/>
        <w:t xml:space="preserve">القاضي التنوخي يطلق على علي بن المحسن بن علي بن محمد بن أبي الفهم وعلى أبيه المحسن صاحب كتاب الفرج بعد الشدة وعلى أبيه علي بن محمد ولا يبعد انصرافه إلى الأخير.</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التنوخي
</w:t>
      </w:r>
    </w:p>
    <w:p>
      <w:pPr/>
      <w:r>
        <w:rPr/>
        <w:t xml:space="preserve">القاضي التنوخي علي بن المحسن.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التنوخي
</w:t>
      </w:r>
    </w:p>
    <w:p>
      <w:pPr/>
      <w:r>
        <w:rPr/>
        <w:t xml:space="preserve">القاضي التنوخي علي بن المحسن بن علي بن محمد بن أبي الفهم داود بن إبراهيم بن تميم بن جابر القاضي أبو القاسم التنوخي. سمع أبا الحسن علي بن أحمد بن كيسان النحوي وإسحق بن سعد بن الحسن بن سفيان النسوي. ولد يوم الثلاثاء نصف شعبان سنة خمس وستين وثلاث مائة، وتوفي سنة سبع وأربعين وأربع مائة. وما زال يشهد من سنة أربع وثمانين وثلاث مائة إلى أن توفي وما وقف له على زلة قط.</w:t>
      </w:r>
    </w:p>
    <w:p/>
    <w:p>
      <w:pPr/>
      <w:r>
        <w:rPr/>
        <w:t xml:space="preserve">كان شيعيا معتزليا، وكان عنده كتاب القدر لجعفر الفريابي، وأصحاب الحديث يتحاشون من مطالبته بإخراجه. قال الخطيب: فطالبته به وقرأته عليه وسمعوه. وكان التنوخي ساكنا لم يعترض على شيء من تلك الأحاديث. وكان يدخله في الشهر من القضاء ودار الضرب وغيرهما ستون دينارا، فيمر الشهر وليس له شيء، وكان ينفق على أصحاب الحديث. وكان الخطيب والصوري وغيرهما يبيتون عنده. وكان ثقة متحفظا في الشهادة محتاطا صدوقا في الحديث، وتقلد قضاء عدة نواحي منها المدائن وأعمالها ودررنجان والبردان وقرميسين وقال: كان ظريفا نبيلا جيد النادرة.</w:t>
      </w:r>
    </w:p>
    <w:p/>
    <w:p>
      <w:pPr/>
      <w:r>
        <w:rPr/>
        <w:t xml:space="preserve">اجتاز يوما في بعض الدروب فسمع امرأة تقول لأخرى: كم عمر بنتك يا أختي؟ قالت لها: رزقتها يوم شهر بالقاضي التنوخي وضرب بالسياط، فرفع رأسه إليها وقال: يا بظراء صار صفعي تاريخك؟ ما وجدت تاريخا غيره؟ وكان أعمش العينين لا تهدأ جفونه من الانخفاض والارتفاع والتغميض والانفتاح، وفيه يقول ابن بابك: </w:t>
      </w:r>
    </w:p>
    <w:p/>
    <w:p>
      <w:pPr>
        <w:jc w:val="center"/>
      </w:pPr>
      <w:r>
        <w:rPr>
          <w:color w:val="ff0000"/>
        </w:rPr>
        <w:t xml:space="preserve">إذا التنوخي انتشا</w:t>
      </w:r>
      <w:r>
        <w:rPr>
          <w:color w:val="ff0000"/>
        </w:rPr>
        <w:t xml:space="preserve">      </w:t>
      </w:r>
      <w:r>
        <w:rPr>
          <w:color w:val="ff0000"/>
        </w:rPr>
        <w:t xml:space="preserve">وغاض ثم انتعشا</w:t>
      </w:r>
    </w:p>
    <w:p/>
    <w:p>
      <w:pPr>
        <w:jc w:val="center"/>
      </w:pPr>
      <w:r>
        <w:rPr>
          <w:color w:val="ff0000"/>
        </w:rPr>
        <w:t xml:space="preserve">أخفى عليه إن مشيـ</w:t>
      </w:r>
      <w:r>
        <w:rPr>
          <w:color w:val="ff0000"/>
        </w:rPr>
        <w:t xml:space="preserve">      </w:t>
      </w:r>
      <w:r>
        <w:rPr>
          <w:color w:val="ff0000"/>
        </w:rPr>
        <w:t xml:space="preserve">ـت وهو يخفى إن مشا</w:t>
      </w:r>
    </w:p>
    <w:p/>
    <w:p>
      <w:pPr>
        <w:jc w:val="center"/>
      </w:pPr>
      <w:r>
        <w:rPr>
          <w:color w:val="ff0000"/>
        </w:rPr>
        <w:t xml:space="preserve">فلا أراه قلة</w:t>
      </w:r>
      <w:r>
        <w:rPr>
          <w:color w:val="ff0000"/>
        </w:rPr>
        <w:t xml:space="preserve">      </w:t>
      </w:r>
      <w:r>
        <w:rPr>
          <w:color w:val="ff0000"/>
        </w:rPr>
        <w:t xml:space="preserve">ولا يراني عمشا</w:t>
      </w:r>
    </w:p>
    <w:p/>
    <w:p>
      <w:pPr/>
      <w:r>
        <w:rPr/>
        <w:t xml:space="preserve">وفيه يقول البصروي وقد تولى دار الضرب: </w:t>
      </w:r>
    </w:p>
    <w:p/>
    <w:p>
      <w:pPr>
        <w:jc w:val="center"/>
      </w:pPr>
      <w:r>
        <w:rPr>
          <w:color w:val="ff0000"/>
        </w:rPr>
        <w:t xml:space="preserve">وفي أنض الأعمال قاض</w:t>
      </w:r>
      <w:r>
        <w:rPr>
          <w:color w:val="ff0000"/>
        </w:rPr>
        <w:t xml:space="preserve">      </w:t>
      </w:r>
      <w:r>
        <w:rPr>
          <w:color w:val="ff0000"/>
        </w:rPr>
        <w:t xml:space="preserve">ليس بأعمى ولا بصير</w:t>
      </w:r>
    </w:p>
    <w:p/>
    <w:p>
      <w:pPr>
        <w:jc w:val="center"/>
      </w:pPr>
      <w:r>
        <w:rPr>
          <w:color w:val="ff0000"/>
        </w:rPr>
        <w:t xml:space="preserve">يقضم ما يجتنى إليه</w:t>
      </w:r>
      <w:r>
        <w:rPr>
          <w:color w:val="ff0000"/>
        </w:rPr>
        <w:t xml:space="preserve">      </w:t>
      </w:r>
      <w:r>
        <w:rPr>
          <w:color w:val="ff0000"/>
        </w:rPr>
        <w:t xml:space="preserve">قضم ابن أذين للشعير</w:t>
      </w:r>
    </w:p>
    <w:p/>
    <w:p>
      <w:pPr/>
      <w:r>
        <w:rPr/>
        <w:t xml:space="preserve">ودفع إليه رجل رقعة وهو راكب فلما فضها وجد فيها: </w:t>
      </w:r>
    </w:p>
    <w:p/>
    <w:p>
      <w:pPr>
        <w:jc w:val="center"/>
      </w:pPr>
      <w:r>
        <w:rPr>
          <w:color w:val="ff0000"/>
        </w:rPr>
        <w:t xml:space="preserve">إن التنوخي به أبنة</w:t>
      </w:r>
      <w:r>
        <w:rPr>
          <w:color w:val="ff0000"/>
        </w:rPr>
        <w:t xml:space="preserve">      </w:t>
      </w:r>
      <w:r>
        <w:rPr>
          <w:color w:val="ff0000"/>
        </w:rPr>
        <w:t xml:space="preserve">كأنه يسجد للفيش</w:t>
      </w:r>
    </w:p>
    <w:p/>
    <w:p>
      <w:pPr>
        <w:jc w:val="center"/>
      </w:pPr>
      <w:r>
        <w:rPr>
          <w:color w:val="ff0000"/>
        </w:rPr>
        <w:t xml:space="preserve">له غلامان ينيكانه</w:t>
      </w:r>
      <w:r>
        <w:rPr>
          <w:color w:val="ff0000"/>
        </w:rPr>
        <w:t xml:space="preserve">      </w:t>
      </w:r>
      <w:r>
        <w:rPr>
          <w:color w:val="ff0000"/>
        </w:rPr>
        <w:t xml:space="preserve">بعلة الترويح في الخيش</w:t>
      </w:r>
    </w:p>
    <w:p/>
    <w:p>
      <w:pPr/>
      <w:r>
        <w:rPr/>
        <w:t xml:space="preserve">فقال: ردوا زوج القبحة فردوه فقال: يا كشخان يا قرنان يا زوج ألف قحبة، هات زوجتك وأختك وأمك إلى داري وانظر ما يكون مني، وبعد ذلك احكم بما حكمت به، قفاه قفاه فصفعوه.</w:t>
      </w:r>
    </w:p>
    <w:p/>
    <w:p>
      <w:pPr/>
      <w:r>
        <w:rPr/>
        <w:t xml:space="preserve">وكان يوما نائما فاجتاز واحد غث وأزعجه مما يصيح: شراك النعال شراك النعال، فقال لغلامه: اجمع كل نعل في البيت واعطيها لهذا يصلحها ويشتغل بها، فنام واكتفى، ومضى ذلك الرجل لشأنه. فلما كان في اليوم الثاني فعل ذلك ولم يدعه ينام، فقال للغلام: أدخله، فأدخله فقال له: يا ماص بظر أمه، أمس أصلحت كل نعل كانت عندنا، واليوم تصيح على بابنا، هل بلغك أننا نتصافع بالنعال ونقطعها؟! قفاه قفاه. فقال: يا سيدي أتوب ولا أعود أدخل إلى هذا الدرب أبدا. وهذا أبو القاسم من أهل بيت كلهم فضلاء، وسيأتي ذكر أبيه المحسن في حرف الميم في مكانه. ويأتي قريبا ذكر جده علي بن محمد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المحسن أبو القاسم التنوخي
</w:t>
      </w:r>
    </w:p>
    <w:p>
      <w:pPr/>
      <w:r>
        <w:rPr/>
        <w:t xml:space="preserve">علي بن المحسن أبو القاسم التنوخي قال السمعاني في «كتاب النسب»:</w:t>
      </w:r>
    </w:p>
    <w:p/>
    <w:p>
      <w:pPr/>
      <w:r>
        <w:rPr/>
        <w:t xml:space="preserve">هو أبو القاسم علي بن المحسن بن علي بن محمد بن أبي الفهم، واسم أبي الفهم داود بن إبراهيم بن تميم بن جابر بن هانئ بن زيد بن عبيد بن مالك بن مريط بن شرح بن نزار بن عمرو بن الحارث بن صبيح بن عمرو بن الحارث بن عمرو بن فهم بن تيم الله بن أسد بن وبرة بن تغلب بن حلوان بن الحاف بن قضاعة.</w:t>
      </w:r>
    </w:p>
    <w:p/>
    <w:p>
      <w:pPr/>
      <w:r>
        <w:rPr/>
        <w:t xml:space="preserve">سمع أبا الحسن علي بن أحمد بن كيسان النحوي وإسحاق بن سعد بن الحسن بن سفيان النسوي، وروى عنه الخطيب فأكثر، وكان قد قبلت شهادته عند الحكام في حداثته. مات فيما ذكره عبد الله بن علي بن الآبنوسي في سنة سبع وأربعين وأربعمائة في محرمها، قال الخطيب: وسألته عن مولده فقال: ولدت بالبصرة في النصف من شعبان سنة سبعين وثلاثمائة قال: وكان معتزليا، قال: وكان عنده «كتاب القدر» لجعفر الفريابي وكان أصحاب الحديث</w:t>
      </w:r>
    </w:p>
    <w:p/>
    <w:p>
      <w:pPr/>
      <w:r>
        <w:rPr/>
        <w:t xml:space="preserve">يتحاشون من مطالبته باخراجه، فطالبته به وقرأته عليه وسمعوا، أو كما قال. قال: وكان التنوخي ساكتا لم يعترض على شيء من تلك الأحاديث، قال: وكان دخل التنوخي كل شهر من القضاء ودار الضرب وغيرهما ستين دينارا، فيمر الشهر وليس له شيء، وكان ينفق على أصحاب الحديث، وكان الخطيب والصوري وغيرهما يبيتون عنده، وكان ثقة في الحديث متحفظا في الشهادة محتاطا صدوقا في الحديث. وتقلد قضاء عدة نواح منها المدائن وأعمالها ودرزيجان والبردان وقرميسين.</w:t>
      </w:r>
    </w:p>
    <w:p/>
    <w:p>
      <w:pPr/>
      <w:r>
        <w:rPr/>
        <w:t xml:space="preserve">وحدث الهمذاني في «تاريخه» بعد ذكر مولده ووفاته كما تقدم، ثم قال: وكان ظريفا نبيلا فاضلا جيد النادرة، قال القاضي أبو عبد الله ابن الدامغاني: دخلت على القاضي أبي القاسم التنوخي قبل موته بقليل وقد علت سنه، فأخرج إلي ولده من جاريته فلما رآه بكى فقلت: تعيش إن شاء الله وتربيه ويقر الله عينك به، فقال:</w:t>
      </w:r>
    </w:p>
    <w:p/>
    <w:p>
      <w:pPr/>
      <w:r>
        <w:rPr/>
        <w:t xml:space="preserve">هيهات والله ما يتربى إلا يتيما، وأنشد:</w:t>
      </w:r>
    </w:p>
    <w:p/>
    <w:p>
      <w:pPr>
        <w:jc w:val="center"/>
      </w:pPr>
      <w:r>
        <w:rPr>
          <w:color w:val="ff0000"/>
        </w:rPr>
        <w:t xml:space="preserve">أرى ولد الفتى كلا عليه</w:t>
      </w:r>
      <w:r>
        <w:rPr>
          <w:color w:val="ff0000"/>
        </w:rPr>
        <w:t xml:space="preserve">      </w:t>
      </w:r>
      <w:r>
        <w:rPr>
          <w:color w:val="ff0000"/>
        </w:rPr>
        <w:t xml:space="preserve">لقد سعد الذي أمسى عقيما</w:t>
      </w:r>
    </w:p>
    <w:p/>
    <w:p>
      <w:pPr>
        <w:jc w:val="center"/>
      </w:pPr>
      <w:r>
        <w:rPr>
          <w:color w:val="ff0000"/>
        </w:rPr>
        <w:t xml:space="preserve">فإما أن يخلفه عدوا</w:t>
      </w:r>
      <w:r>
        <w:rPr>
          <w:color w:val="ff0000"/>
        </w:rPr>
        <w:t xml:space="preserve">      </w:t>
      </w:r>
      <w:r>
        <w:rPr>
          <w:color w:val="ff0000"/>
        </w:rPr>
        <w:t xml:space="preserve">وإما أن يربيه يتيما</w:t>
      </w:r>
    </w:p>
    <w:p/>
    <w:p>
      <w:pPr/>
      <w:r>
        <w:rPr/>
        <w:t xml:space="preserve">ثم قال: أريد أن تزوجني من أمه فإنني قد أعتقتها على صداق عشرة دنانير ففعلت، وكان كما قال تربى يتيما، وهو أبو الحسن محمد بن علي بن المحسن، قيل:</w:t>
      </w:r>
    </w:p>
    <w:p/>
    <w:p>
      <w:pPr/>
      <w:r>
        <w:rPr/>
        <w:t xml:space="preserve">القاضي أبو عبد الله شهادته، ثم مات سنة أربع وتسعين وأربعمائة وانقرض بيته.</w:t>
      </w:r>
    </w:p>
    <w:p/>
    <w:p>
      <w:pPr/>
      <w:r>
        <w:rPr/>
        <w:t xml:space="preserve">قال أبو الحسن بن أبي الحسين: ولد لأبي القسم التنوخي ولد في سنة نيف وأربعين وأربعمائة فقال له رئيس الرؤساء: أيها القاضي كنت منذ شهور قريبة قلت لي انك لا تعرف هذا الشان الذي يكون منه الأولاد منذ سنين، وإنه لا حاسة بقيت لك ولا شهوة ولا قدرة على هذا الفن، وأنت اليوم تقر عندي بولد رزقته، ففي أي القولين أنت كاذب أيها القاضي؟ فقال له: اللهم غفرا اللهم غفرا وخجل وقام.</w:t>
      </w:r>
    </w:p>
    <w:p/>
    <w:p>
      <w:pPr/>
      <w:r>
        <w:rPr/>
        <w:t xml:space="preserve">قال واجتاز يوما في بعض الدروب فسمع امرأة تقول لأخرى: كم عمر بنتك يا أختي؟ فقالت لها: رزقتها يوم شهر القاضي التنوخي وضرب بالسياط، فرفع رأسه</w:t>
      </w:r>
    </w:p>
    <w:p/>
    <w:p>
      <w:pPr/>
      <w:r>
        <w:rPr/>
        <w:t xml:space="preserve">إليها وقال: يا بظراء صار صفعي تاريخك ما وجدت تاريخا غيره؟!.</w:t>
      </w:r>
    </w:p>
    <w:p/>
    <w:p>
      <w:pPr/>
      <w:r>
        <w:rPr/>
        <w:t xml:space="preserve">وكان أعمش العينين لا تهدأ جفونه من الانخفاض والارتفاع والتغميض والانفتاح، فقال فيه أبو القاسم ابن بابك الشاعر:</w:t>
      </w:r>
    </w:p>
    <w:p/>
    <w:p>
      <w:pPr>
        <w:jc w:val="center"/>
      </w:pPr>
      <w:r>
        <w:rPr>
          <w:color w:val="ff0000"/>
        </w:rPr>
        <w:t xml:space="preserve">إذا التنوخي انتشى</w:t>
      </w:r>
      <w:r>
        <w:rPr>
          <w:color w:val="ff0000"/>
        </w:rPr>
        <w:t xml:space="preserve">      </w:t>
      </w:r>
      <w:r>
        <w:rPr>
          <w:color w:val="ff0000"/>
        </w:rPr>
        <w:t xml:space="preserve">وغاص ثم انتعشا</w:t>
      </w:r>
    </w:p>
    <w:p/>
    <w:p>
      <w:pPr>
        <w:jc w:val="center"/>
      </w:pPr>
      <w:r>
        <w:rPr>
          <w:color w:val="ff0000"/>
        </w:rPr>
        <w:t xml:space="preserve">أخفى عليه إن مشي</w:t>
      </w:r>
      <w:r>
        <w:rPr>
          <w:color w:val="ff0000"/>
        </w:rPr>
        <w:t xml:space="preserve">      </w:t>
      </w:r>
      <w:r>
        <w:rPr>
          <w:color w:val="ff0000"/>
        </w:rPr>
        <w:t xml:space="preserve">ت وهو يخفى إن مشى</w:t>
      </w:r>
    </w:p>
    <w:p/>
    <w:p>
      <w:pPr>
        <w:jc w:val="center"/>
      </w:pPr>
      <w:r>
        <w:rPr>
          <w:color w:val="ff0000"/>
        </w:rPr>
        <w:t xml:space="preserve">فلا أراه قلة</w:t>
      </w:r>
      <w:r>
        <w:rPr>
          <w:color w:val="ff0000"/>
        </w:rPr>
        <w:t xml:space="preserve">      </w:t>
      </w:r>
      <w:r>
        <w:rPr>
          <w:color w:val="ff0000"/>
        </w:rPr>
        <w:t xml:space="preserve">ولا يراني عمشا</w:t>
      </w:r>
    </w:p>
    <w:p/>
    <w:p>
      <w:pPr/>
      <w:r>
        <w:rPr/>
        <w:t xml:space="preserve">وكان تولى دار الضرب فقال البصروي فيه:</w:t>
      </w:r>
    </w:p>
    <w:p/>
    <w:p>
      <w:pPr>
        <w:jc w:val="center"/>
      </w:pPr>
      <w:r>
        <w:rPr>
          <w:color w:val="ff0000"/>
        </w:rPr>
        <w:t xml:space="preserve">وفي أنض الأعمال قاض</w:t>
      </w:r>
      <w:r>
        <w:rPr>
          <w:color w:val="ff0000"/>
        </w:rPr>
        <w:t xml:space="preserve">      </w:t>
      </w:r>
      <w:r>
        <w:rPr>
          <w:color w:val="ff0000"/>
        </w:rPr>
        <w:t xml:space="preserve">ليس بأعمى ولا بصير</w:t>
      </w:r>
    </w:p>
    <w:p/>
    <w:p>
      <w:pPr>
        <w:jc w:val="center"/>
      </w:pPr>
      <w:r>
        <w:rPr>
          <w:color w:val="ff0000"/>
        </w:rPr>
        <w:t xml:space="preserve">يقضم ما يجتبى اليه</w:t>
      </w:r>
      <w:r>
        <w:rPr>
          <w:color w:val="ff0000"/>
        </w:rPr>
        <w:t xml:space="preserve">      </w:t>
      </w:r>
      <w:r>
        <w:rPr>
          <w:color w:val="ff0000"/>
        </w:rPr>
        <w:t xml:space="preserve">قضم البراذين للشعير</w:t>
      </w:r>
    </w:p>
    <w:p/>
    <w:p>
      <w:pPr/>
      <w:r>
        <w:rPr/>
        <w:t xml:space="preserve">قال غرس النعمة: حدثت أنه جاء رجل إلى التنوخي على الطريق وهو راكب حماره وأعطاه رقعة وبعد مسرعا، ففتحها وإذا فيها:</w:t>
      </w:r>
    </w:p>
    <w:p/>
    <w:p>
      <w:pPr>
        <w:jc w:val="center"/>
      </w:pPr>
      <w:r>
        <w:rPr>
          <w:color w:val="ff0000"/>
        </w:rPr>
        <w:t xml:space="preserve">إن التنوخي به أبنة</w:t>
      </w:r>
      <w:r>
        <w:rPr>
          <w:color w:val="ff0000"/>
        </w:rPr>
        <w:t xml:space="preserve">      </w:t>
      </w:r>
      <w:r>
        <w:rPr>
          <w:color w:val="ff0000"/>
        </w:rPr>
        <w:t xml:space="preserve">كأنه يسجد للفيش</w:t>
      </w:r>
    </w:p>
    <w:p/>
    <w:p>
      <w:pPr>
        <w:jc w:val="center"/>
      </w:pPr>
      <w:r>
        <w:rPr>
          <w:color w:val="ff0000"/>
        </w:rPr>
        <w:t xml:space="preserve">له غلامان ينيكانه</w:t>
      </w:r>
      <w:r>
        <w:rPr>
          <w:color w:val="ff0000"/>
        </w:rPr>
        <w:t xml:space="preserve">      </w:t>
      </w:r>
      <w:r>
        <w:rPr>
          <w:color w:val="ff0000"/>
        </w:rPr>
        <w:t xml:space="preserve">بعلة الترويح في الخيش</w:t>
      </w:r>
    </w:p>
    <w:p/>
    <w:p>
      <w:pPr/>
      <w:r>
        <w:rPr/>
        <w:t xml:space="preserve">فلما قرأها قال: ردوا ذاك زوج القحبة الذي أعطاني الرقعة، فعدوا وراءه فردوه، فقال: هذه الرقعة منك؟ فقال: لا أعطانيها بعض الناس وأمرني أن أوصلها إليك، قال قل له: يا كشخان يا قرنان يا زوج ألف قحبة هات زوجتك وأختك وأمك إلى داري وانظر ما يكون مني إليهم، واحكم ذلك الوقت بما قد حكمت به في رقعتك أو بضده، قفاه قفاه، فصفعوه وافترقا.</w:t>
      </w:r>
    </w:p>
    <w:p/>
    <w:p>
      <w:pPr/>
      <w:r>
        <w:rPr/>
        <w:t xml:space="preserve">قال غرس النعمة: حدثني أبو سعد الماندائي قال: دخلت يوما على القاضي أبي القاسم التنوخي وكانت عينه رمدة أتعرف خبره منها، فقال لي: حدثني من رأيت وما رأيت في طريقك، فقلت: رأيت منسفا فيه نحو عشرين رطلا رطبا أزاذا لقاطا ما رأيت مثله، فقال لغلامه: يا أحمد علي بالمنسف الساعة، فمضى أحمد وابتاعه وجاء</w:t>
      </w:r>
    </w:p>
    <w:p/>
    <w:p>
      <w:pPr/>
      <w:r>
        <w:rPr/>
        <w:t xml:space="preserve">به، فحل عينه وغسلها من الدواء الذي فيها وقال لي: كل حتى آكل فقلت: يا سيدي عينك رمدة، فكيف تأكل رطبا؟ فقال: كل فعيني تهدأ والرطب يفنى، فأكل والله منه حتى وقف.</w:t>
      </w:r>
    </w:p>
    <w:p/>
    <w:p>
      <w:pPr/>
      <w:r>
        <w:rPr/>
        <w:t xml:space="preserve">قال وحدثني قال: كنت ليلة بائتا عنده، فهبت ريح شديدة فما زال طرف النطع الذي تحته يصعد وينزل ويصفق رأسه فقال: هذا سقوط الساعة ومصافعة، فقلت:</w:t>
      </w:r>
    </w:p>
    <w:p/>
    <w:p>
      <w:pPr/>
      <w:r>
        <w:rPr/>
        <w:t xml:space="preserve">ممن يا سيدنا؟ فقال: فضولك، وضحكنا.</w:t>
      </w:r>
    </w:p>
    <w:p/>
    <w:p>
      <w:pPr/>
      <w:r>
        <w:rPr/>
        <w:t xml:space="preserve">قال وحدثني قال، حدثني القاضي قال: كنت يوما في وقت القيلولة نائما فاجتاز واحد غث يصيح صياحا أزعجني وأيقظني: شراك النعال، شراك النعال، فقلت لأحمد الغلام: خذ كل نعل لي ولمن في داري وأخرجها إلى هذا الرجل ليرمها ويشتغل بها، ففعل ونمت إلى أن اكتفيت، ثم انتبهت وصليت العصر وأعطيته أجرته ومضى، فلما كان من غد في مثل ذلك الوقت جاء وأنا نائم فصاح وأنبهني، فقلت للغلام: أدخله فأدخله، فقلت: يا ماص كذا وكذا من أمه، أمس في هذا الوقت أصلحت كل نعل لنا، وعدت اليوم تصيح على بابنا، أبلغك أننا البارحة تصافعنا بالنعال وقطعناها وقد عدت اليوم لعملها وإصلاحها؟! قفاه، فقال: يا سيدنا القاضي أو أتوب ألا أدخل هذا الدرب؟ قلت: فما تتركني أنام ولا أهدأ ولا أستقر، فحلف أن لا يعود إلى الدرب، وأخرجته إلى لعنة الله.</w:t>
      </w:r>
    </w:p>
    <w:p/>
    <w:p>
      <w:pPr/>
      <w:r>
        <w:rPr/>
        <w:t xml:space="preserve">قال: ورأيته يوما عند الرئيس الوالد رضي الله عنهما وهو يشكو اليه قبيح أبي القاسم ابن المسلمة رئيس الرؤساء وقصده له وغضه منه، وتناشى غضبه إلى أن أخذ الدواة من بين يدي الرئيس ورفعها إلى فوق رأسه وقال: والله لقد بال في حجري وعلى ثيابي بعدد الرمل والحصى والتراب، وحط الدواة فضرب بها الأرض فتكسرت، فلما رأى ذلك قام وانصرف وقد استحيى، وبقينا متعجبين منه.</w:t>
      </w:r>
    </w:p>
    <w:p/>
    <w:p>
      <w:pPr/>
      <w:r>
        <w:rPr/>
        <w:t xml:space="preserve">قال وحدثني أبو سعد الماندائي قال: كنت مع القاضي التنوخي وقد خرج يوما من دار الخلافة ليعبر إلى داره بالجانب الغربي، فلما بلغنا مشرعة نهر معلى صاح به الملاحون: يا شيخ يا شيخ تعال هنا تعال هنا، فوقف وقال لهم: كل مردي معكم</w:t>
      </w:r>
    </w:p>
    <w:p/>
    <w:p>
      <w:pPr/>
      <w:r>
        <w:rPr/>
        <w:t xml:space="preserve">ومجذاف في كذا وكذا من نسائكم، ما فيكم إلا من يعرفني ويعلم أنني القاضي التنوخي يا كذا وكذا، ثم نزل وهو يسبهم ويشتمهم، والملاحون وأنا قد متنا من الضحك.</w:t>
      </w:r>
    </w:p>
    <w:p/>
    <w:p>
      <w:pPr/>
      <w:r>
        <w:rPr/>
        <w:t xml:space="preserve">وجاءه غلام قد تزوج وكتب كتابا بمهر يشهده فيه، فاستحيى الغلام من ذلك، فجذب طاقة من حصير القاضي وجعل يقطعها بيده لحياته وخجله، ولحظه القاضي فقال: يا هذا أنا أشهد لك في كتاب يقتضي أن يحمل به إليك القماش والجهاز اللذان يعمران بيتك ويجملان أمرك، وأنت مشغول بقطع حصيري وتخريب بيتي؟! وشق الكتاب قطعا ولم يشهد فيه، ورمى به إليه فأخذه وانصرف متعجبا.</w:t>
      </w:r>
    </w:p>
    <w:p/>
    <w:p>
      <w:pPr/>
      <w:r>
        <w:rPr/>
        <w:t xml:space="preserve">قال وحدثني الرئيس أبو الحسين والدي قال: شهد القاضي أبو القاسم منذ سنة أربع وثمانين وثلاثمائة وإلى أن توفي في المحرم سنة سبع وأربعين وأربعمائة، وكان مولده يوم الثلاثاء النصف من شعبان سنة خمس وستين وثلاثمائة، نيفا وستين سنة ما وقف له على زلة ولا جرحة ولا غلطة؛ وأذكر له حكاية تذكر وهي أنه شهد مع جماعة من الشهود على زوجة أبي الحسن ابن أبي تمام الهاشمي نقيب النقباء في إقرار أقرت له، فلما سمعوا إقرارها من وراء الستارة لم يقنعهم ذاك، وأرادوا من يشهد عندهم أن المقرة هي المذكورة في الكتاب بعينها، أو أن يشاهدوها حتى يسلم لهم ويصح أن يشهدوا عليها بالمعرفة، فلم يقدموا على ذلك وخطاب ابن أبي تمام فيه، فخرج ولده منها، فقام له التنوخي وأخذه في حجره وقبل رأسه وقال له قليلا قليلا: من هذه التي تكلمنا من وراء الستارة وتحدثنا وتشهدنا عليها؟ فقال له: ستي، فالتفت إلى الجماعة وقال لهم: اشهدوا يا سادة فأنا أشهد عندكم أن المقرة عندنا من وراء الستارة هي المذكورة في الكتاب بعينها، فشهدوا وشهد معهم، وقال من بعد: هذا صبي لا يعرف ما نحن فيه، ولو كان خلف الستارة غير سته لقال، ولما كانت هي بعينها قال هي ستي، ولعمري لقد كان أبو الحسن أجل من أن يفعل هذا معنا.</w:t>
      </w:r>
    </w:p>
    <w:p/>
    <w:p>
      <w:pPr/>
      <w:r>
        <w:rPr/>
        <w:t xml:space="preserve">قال أبو الحسن: كان لنا غلام يعرف بجميلة فابتاع ألف سابل سرجينا من ملاح يعرف بالدابة ليحمله إلى قراحنا المشجر في نهر عيسى ويطرح في أصول الشجر، فلما ذكر جميلة ذلك للرئيس رضي الله عنه قال له: اكتب عليه خطا وأشهد عليه، يعني المعلم في الدار ومن يجري مجراه، فكتب جميلة على الملاح رقعة ومضى بها لا يلوي</w:t>
      </w:r>
    </w:p>
    <w:p/>
    <w:p>
      <w:pPr/>
      <w:r>
        <w:rPr/>
        <w:t xml:space="preserve">على شيء إلى أن عاد التنوخي بين الصلاتين وهو جائع حاقن تعب، والزمان صائف، فقام إليه ودعا له وقال له: من أنت؟ قال: غلام فلان، قال: مالك؟ قال: شهادة، قال: له اقعد، ودخل فخلع ثيابه ودخل بيت الطهارة وأطال، والغلام يصيح: يا سيدنا أنا قاعد من ضحوة النهار إلى الساعة، فقال له: ويلك اصبر حتى أخرا، اصبر حتى أخرا، اصبر حتى أخرا، ثم توضأ ليصلي فلم يهنه، فقال: ادخل دخلت بطنك الشمس، فقد والله حيرتني وجننتني، فلما دخل أعطاه الرقعة فقرأها وقال: ويلك ما اسم هذا الملاح؟ فقال: الدابة يا سيدي، فقال: وأي شيء يقر به ويلك، فما أقف عليه أرى خمسة آلاف سابل ولا أدري ما بعده، فقال: يا سيدنا خمسة آلاف سابل سرقين، فقال له: وما السرقين؟ قال: خرا البقر والغنم، قال: يا ماص بظر أمه أنا شاهد الخرا؟! ونهض إليه وهو مغتاظ، فأخذ ينتف ذقنه ويضرب رأسه وفكه إلى أن جرى الدم من فيه وأخرجه، وجاء إلى الرئيس رحمه الله فحدثه بما جرى عليه، فقال له يا مدبر الشهود يستشهدون في الخرا؟! أنت بالله أحمق. وجاءنا القاضي بعد العصر يشكو من جميلة ولزه له وتوكله به، ويعتذر مما جره جنونه عليه وما انتهى معه إليه، فضحكنا عليه ومرت لنا ساعة طيبة بما أورده عليه.</w:t>
      </w:r>
    </w:p>
    <w:p/>
    <w:p>
      <w:pPr/>
      <w:r>
        <w:rPr/>
        <w:t xml:space="preserve">قال: وحدثني أبو الحسين رضي الله عنه قال: حضر عندي القاضي أبو القاسم التنوخي يوما وقد هرب الكافي أبو عبد الله القنائي ببغداد وخرج إلى الأنبار، ونظر أبو سعد محمد بن الحسين بن عبد الرحيم، وكان التنوخي مائلا إلى بني عبد الرحيم ونابيا عن أضدادهم، فبدأ بذكر القنائي وكان لي صديقا بقبيح وزاد وخشن وخبط، فغمضت عيني واستلقيت على مخدتي لعله يكف ويقطع، فعلم ذاك مني فقفز إلي يحركني ويقول: والله ما أنت نائم ولكنك ما تحب أن تسمع في القنائي قبيحا، فقلت: ما أحب أن أسمع في القنائي ولا في غيره قبيحا، وقد تناومت لتقطع فلم تفعل، ومضى. وبلغ القنائي المجلس بعينه، وعاد القنائي إلى بغداد ناظرا، ودخل التنوخي إليه مسلما وخادما، فقال له: يا قاضي ما فعلت بك قبيحا يقتضي</w:t>
      </w:r>
    </w:p>
    <w:p/>
    <w:p>
      <w:pPr/>
      <w:r>
        <w:rPr/>
        <w:t xml:space="preserve">ذكرك لي وطعنك في، فقال: يا مولانا أنا مجنون، فقال: إذا كنت مجنونا فالمارستان لمثلك عمل، وفي حملك إليه ومداواتك فيه ثواب ومصلحة وكف لك عن الناس وأذاهم بجنونك وخباطك، يا أنصاري (للعريف على بابه) احمله إلى المارستان واحبسه مع إخوانه المجانين، فأخذ وحمل إلى المارستان وحبس فيه، قال الرئيس: وعرفت القصة فركبت إلى القنائي، ولحقني المرتضى والرؤساء من الناس ولم نفارقه حتى أفرج عنه وأطلقه.</w:t>
      </w:r>
    </w:p>
    <w:p/>
    <w:p>
      <w:pPr/>
      <w:r>
        <w:rPr/>
        <w:t xml:space="preserve">واجتاز القاضي أبو القاسم يوما فرأى في طريقه كلبا رابضا فقال له: اخسأ اخسأ اخسأ، فلم يبرح، فقال: اخسأ وعاد عنه ومضى.</w:t>
      </w:r>
    </w:p>
    <w:p/>
    <w:p>
      <w:pPr/>
      <w:r>
        <w:rPr/>
        <w:t xml:space="preserve">قال أبو الحسن: ولقيته يوما بنت ابن العلاف زوجة أبي منصور ابن المرزع، وكانت عاهرة إلى الحد الذي تلبس بلبس الجبة المضربة وتتعمم بالمقياد وتأخذ السيف والدرقة، وتخرج ليلا فتمشي مع العيارين وتشرب إلى أن تسكر وتعود سحرا إلى بيتها، وربما انتهى بها السكر إلى الحد الذي لا تملك أمرها معه، فيحملها العيارون إلى دار زوجها على تلك الحال، فقالت له: يا قاضي، ما معنى هذه التاء التي تكتبها على الدراهم، وكان إليه العيار في دار الضرب، فقال لها: هذا شيء يعملونه كالعلامة أن التنوخي متولي العيار، فيأخذون التاء من أول نسبتي، فقالت: كذبت وأثمت أيها القاضي، تريد أن أقول لك معناها؟ فقال لها: قولي يا ست النساء، فقالت: معناها يا قاضي تنيكها يا قاضي، فضرب حماره ومضى وهو يقول لها: لحية زوجك في جحري، لحية زوجك في جحري.</w:t>
      </w:r>
    </w:p>
    <w:p/>
    <w:p>
      <w:pPr/>
      <w:r>
        <w:rPr/>
        <w:t xml:space="preserve">قال: ولقيه إنسان ومعه كتاب في الطريق فأعطاه إياه وسأله أن يشهد عليه فيه فقال: هات دواة أو محبرة، فقال: ما معي فقال: ويحك ما صبرت أن أنزل إلى داري وأشهد عليك بدواتي بل اعترضتني في الطريق وليس معك ما تكتب منه، ويلك من يريد أن ينيك في الدهليز يجب أن يكون أيره قائما مثل دستك الهاون، وتركه ومضى.</w:t>
      </w:r>
    </w:p>
    <w:p>
      <w:pPr>
        <w:jc w:val="start"/>
        <w:bidi/>
      </w:pPr>
      <w:r>
        <w:rPr>
          <w:sz w:val="24"/>
          <w:szCs w:val="24"/>
          <w:b w:val="1"/>
          <w:bCs w:val="1"/>
          <w:rtl/>
        </w:rPr>
        <w:t xml:space="preserve">
معجم الأدباء / إرشاد الأريب إلى معرفة الأديب،(دار الغرب الإسلامي - بيروت،1993،ط 0،ج 4،ص 1845)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المحسن، أبو القاسم التنوخي، سماعاته صحيحة، وآخر من روى عنه أبو القاسم بن الحصين
</w:t>
      </w:r>
    </w:p>
    <w:p>
      <w:pPr/>
      <w:r>
        <w:rPr/>
        <w:t xml:space="preserve">علي بن المحسن، أبو القاسم التنوخي، سماعاته صحيحة، وآخر من روى عنه أبو القاسم بن الحصين. قال ابن خيرون: قيل: كان رأيه الرفض والاعتزال.</w:t>
      </w:r>
    </w:p>
    <w:p/>
    <w:p>
      <w:pPr/>
      <w:r>
        <w:rPr/>
        <w:t xml:space="preserve">قلت: محله الصدق والستر.</w:t>
      </w:r>
    </w:p>
    <w:p>
      <w:pPr>
        <w:jc w:val="start"/>
        <w:bidi/>
      </w:pPr>
      <w:r>
        <w:rPr>
          <w:sz w:val="24"/>
          <w:szCs w:val="24"/>
          <w:b w:val="1"/>
          <w:bCs w:val="1"/>
          <w:rtl/>
        </w:rPr>
        <w:t xml:space="preserve">
ميزان الاعتدال في نقد الرجال،(دار المعرفة للطباعة والنشر، بيروت - لبنان،1963،ط 1،ج 3،ص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المحسن، أبو القاسم التنوخي.
</w:t>
      </w:r>
    </w:p>
    <w:p>
      <w:pPr/>
      <w:r>
        <w:rPr/>
        <w:t xml:space="preserve">علي بن المحسن، أبو القاسم التنوخي. </w:t>
      </w:r>
    </w:p>
    <w:p/>
    <w:p>
      <w:pPr/>
      <w:r>
        <w:rPr/>
        <w:t xml:space="preserve">روى عنه أبو القاسم بن الحصين.</w:t>
      </w:r>
    </w:p>
    <w:p/>
    <w:p>
      <w:pPr/>
      <w:r>
        <w:rPr/>
        <w:t xml:space="preserve">قال الخطيب: كان متحفظاً في الشهادة عند الحكام، صدوقاً في الحديث.</w:t>
      </w:r>
    </w:p>
    <w:p/>
    <w:p>
      <w:pPr/>
      <w:r>
        <w:rPr/>
        <w:t xml:space="preserve">وقال شجاع الذهلي: كان يتشيع، ويذهب إلى الاعتزال.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2026-08-24T14:10:04+03:00</dcterms:created>
  <dcterms:modified xsi:type="dcterms:W3CDTF">2026-08-24T14:10:04+03:00</dcterms:modified>
</cp:coreProperties>
</file>

<file path=docProps/custom.xml><?xml version="1.0" encoding="utf-8"?>
<Properties xmlns="http://schemas.openxmlformats.org/officeDocument/2006/custom-properties" xmlns:vt="http://schemas.openxmlformats.org/officeDocument/2006/docPropsVTypes"/>
</file>