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علي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علي بن يوسف
</w:t>
      </w:r>
    </w:p>
    <w:p>
      <w:pPr/>
      <w:r>
        <w:rPr/>
        <w:t xml:space="preserve">المولى علي بن يوسف له شرح الفصول النصيرية موسوم بمنتهى السؤول.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2026-07-29T00:50:58+03:00</dcterms:created>
  <dcterms:modified xsi:type="dcterms:W3CDTF">2026-07-29T00:50:58+03:00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