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يحيى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يحيى بن علي
</w:t>
      </w:r>
    </w:p>
    <w:p>
      <w:pPr/>
      <w:r>
        <w:rPr/>
        <w:t xml:space="preserve">أبو الحسن علي بن يحيى بن علي ابن إبراهيم جردقة ابن الحسن بن عبيد الله </w:t>
      </w:r>
    </w:p>
    <w:p/>
    <w:p>
      <w:pPr/>
      <w:r>
        <w:rPr/>
        <w:t xml:space="preserve">بن العباس بن علي أمير المؤمنين عليه السلام</w:t>
      </w:r>
    </w:p>
    <w:p/>
    <w:p>
      <w:pPr/>
      <w:r>
        <w:rPr/>
        <w:t xml:space="preserve">في عمدة الطالب: كان خليفة أبي عبد الله ابن الداعي على النقابة.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2026-07-28T13:19:18+03:00</dcterms:created>
  <dcterms:modified xsi:type="dcterms:W3CDTF">2026-07-28T13:19:18+03:00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