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أبو الحسن علي بن المرتضى
</w:t>
      </w:r>
    </w:p>
    <w:p>
      <w:pPr>
        <w:jc w:val="start"/>
        <w:bidi/>
      </w:pPr>
      <w:r>
        <w:rPr>
          <w:rFonts w:ascii="arial" w:hAnsi="arial" w:eastAsia="arial" w:cs="arial"/>
          <w:sz w:val="28"/>
          <w:szCs w:val="28"/>
          <w:b w:val="1"/>
          <w:bCs w:val="1"/>
          <w:rtl/>
        </w:rPr>
        <w:t xml:space="preserve">فخر الدين أبو الحسن علي بن المرتضى
</w:t>
      </w:r>
    </w:p>
    <w:p>
      <w:pPr/>
      <w:r>
        <w:rPr/>
        <w:t xml:space="preserve">فخر الدين أبو الحسن علي بن المرتضى بن محمد العلوي الحسيني القمي النسابة النقيب بقم</w:t>
      </w:r>
    </w:p>
    <w:p/>
    <w:p>
      <w:pPr/>
      <w:r>
        <w:rPr/>
        <w:t xml:space="preserve">ذكره جمال الدين أبو الفضل أحمد بن المهنا العبيدلي في المشجر وقال هو علي بن المرتضى بن محمد بن المطهر فقيه جليل ابن عز الدين أبي القاسم علي بن محمد بن المطهر نقيب فاضل شاعر ابن علي بن محمد ابن أبي القاسم علي ابن أبي جعفر محمد رئيس قم ابن أبي يعلي حمزة الطبري ابن أحمد الدج بن محمد بن إسماعيل الديباج ابن الأرقط بن عبد الله الباهر بن زين العابدين علي بن الحسين بن علي بن أبي طالب النقيب بقم ونواحيها.</w:t>
      </w:r>
    </w:p>
    <w:p>
      <w:pPr>
        <w:jc w:val="start"/>
        <w:bidi/>
      </w:pPr>
      <w:r>
        <w:rPr>
          <w:sz w:val="24"/>
          <w:szCs w:val="24"/>
          <w:b w:val="1"/>
          <w:bCs w:val="1"/>
          <w:rtl/>
        </w:rPr>
        <w:t xml:space="preserve">
أعيان الشيعة،(دار التعارف للمطبوعات - بيروت،1983،ط 1،ج 8،ص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2026-07-29T07:26:27+03:00</dcterms:created>
  <dcterms:modified xsi:type="dcterms:W3CDTF">2026-07-29T07:26:27+03:00</dcterms:modified>
</cp:coreProperties>
</file>

<file path=docProps/custom.xml><?xml version="1.0" encoding="utf-8"?>
<Properties xmlns="http://schemas.openxmlformats.org/officeDocument/2006/custom-properties" xmlns:vt="http://schemas.openxmlformats.org/officeDocument/2006/docPropsVTypes"/>
</file>