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علي الغزنوي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علي الغزنوي بن محمد
</w:t>
      </w:r>
    </w:p>
    <w:p>
      <w:pPr/>
      <w:r>
        <w:rPr/>
        <w:t xml:space="preserve">السيد علي الغزنوي بن محمد ابن أبي زيد الحسيني العلوي وباقي نسبه في أحمد بن حسن بن أحمد بن محمد بن مهدي كاركيا</w:t>
      </w:r>
    </w:p>
    <w:p/>
    <w:p>
      <w:pPr/>
      <w:r>
        <w:rPr/>
        <w:t xml:space="preserve">كان عالما فاضلا ولقب بالغزنوي على ما في مجالس المؤمنين لأنه قرأ في مدرسة مولانا عبد الوهاب الغزنوي.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2026-07-27T17:53:16+03:00</dcterms:created>
  <dcterms:modified xsi:type="dcterms:W3CDTF">2026-07-27T17:53:16+03:00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