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علي ابن السيد محمد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علي ابن السيد محمد التبريزي
</w:t>
      </w:r>
    </w:p>
    <w:p>
      <w:pPr/>
      <w:r>
        <w:rPr/>
        <w:t xml:space="preserve">السيد علي ابن السيد محمد التبريزي النجفي المعروف بالداماد</w:t>
      </w:r>
    </w:p>
    <w:p/>
    <w:p>
      <w:pPr/>
      <w:r>
        <w:rPr/>
        <w:t xml:space="preserve">مات فجاة عصر الخميس في 20 صفر سنة 1336.</w:t>
      </w:r>
    </w:p>
    <w:p/>
    <w:p>
      <w:pPr/>
      <w:r>
        <w:rPr/>
        <w:t xml:space="preserve">من تلامذة الشيخ حسن المامقاني اشتهر بخروجه مع العثمانية إلى حرب الإنكليز.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2026-07-28T11:47:49+03:00</dcterms:created>
  <dcterms:modified xsi:type="dcterms:W3CDTF">2026-07-28T11:47:49+03:00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