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علي بن القاسم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علي بن القاسم الحلي
</w:t>
      </w:r>
    </w:p>
    <w:p>
      <w:pPr/>
      <w:r>
        <w:rPr/>
        <w:t xml:space="preserve">الشيخ علي بن القاسم الحلي توفي في حدود سنة 1329 بالحلة ودفن في النجف. كان شاعرا أديبا ومن شعره: </w:t>
      </w:r>
    </w:p>
    <w:p>
      <w:pPr>
        <w:jc w:val="center"/>
      </w:pPr>
      <w:r>
        <w:rPr>
          <w:color w:val="ff0000"/>
        </w:rPr>
        <w:t xml:space="preserve">تردى لقتل الصب بالحلل الحمر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وماس كما ماست مثقفة السمر</w:t>
      </w:r>
    </w:p>
    <w:p/>
    <w:p>
      <w:pPr>
        <w:jc w:val="center"/>
      </w:pPr>
      <w:r>
        <w:rPr>
          <w:color w:val="ff0000"/>
        </w:rPr>
        <w:t xml:space="preserve">تشبهه العشاق بدرا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محياه أعطى النور للشمس والبدر</w:t>
      </w:r>
    </w:p>
    <w:p/>
    <w:p>
      <w:pPr>
        <w:jc w:val="center"/>
      </w:pPr>
      <w:r>
        <w:rPr>
          <w:color w:val="ff0000"/>
        </w:rPr>
        <w:t xml:space="preserve">فلو نظر الفاروق طلعة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لسيره عمدا وأعرض عن نصر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2026-07-29T02:47:35+03:00</dcterms:created>
  <dcterms:modified xsi:type="dcterms:W3CDTF">2026-07-29T02:47:35+03:00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