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علي بن عبد الحميد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علي بن عبد الحميد الحسني
</w:t>
      </w:r>
    </w:p>
    <w:p>
      <w:pPr/>
      <w:r>
        <w:rPr/>
        <w:t xml:space="preserve">السيد علي بن عبد الحميد الحسني وصفه الشيخ إبراهيم القطيفي في السراج الوهاج بالفاضل الكامل العالم العامل وقال أنه تلميذ فخر الدين وإن له شرحا على النافع بلغ فيه الغاية.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2026-07-28T05:41:34+03:00</dcterms:created>
  <dcterms:modified xsi:type="dcterms:W3CDTF">2026-07-28T05:41:34+03:00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