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بن الحسين بن موسى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بن الحسين بن موسى العلوي
</w:t>
      </w:r>
    </w:p>
    <w:p>
      <w:pPr/>
      <w:r>
        <w:rPr/>
        <w:t xml:space="preserve">السيد علي بن الحسين بن موسى العلوي الحسيني الموسوي</w:t>
      </w:r>
    </w:p>
    <w:p/>
    <w:p>
      <w:pPr/>
      <w:r>
        <w:rPr/>
        <w:t xml:space="preserve">نقيب الأشراف ببعلبك وصاحب الأوقاف والد السيد علوان المشهور ولم نعلم تاريخ ولادته ووفاته ولكنه كان في المائة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2026-07-28T02:27:19+03:00</dcterms:created>
  <dcterms:modified xsi:type="dcterms:W3CDTF">2026-07-28T02:27:19+03:00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