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الرضوي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الرضوي
</w:t>
      </w:r>
    </w:p>
    <w:p>
      <w:pPr/>
      <w:r>
        <w:rPr/>
        <w:t xml:space="preserve">الرضوي  حسين بن رشيد بن قاسم الرضوي: أديب عراقي، له نظم كثير، جمعه في ديوان سماه (ذخائر المآل في مدح المصطفى والآل - خ)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2026-09-23T23:19:23+03:00</dcterms:created>
  <dcterms:modified xsi:type="dcterms:W3CDTF">2026-09-23T23:19:23+03:00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