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قمر
</w:t>
      </w:r>
    </w:p>
    <w:p>
      <w:pPr/>
      <w:r>
        <w:rPr/>
        <w:t xml:space="preserve">ابن قمر  حسين بن حيدر بن حيدر بن قمر بن علي الحسيني الكركي العاملي: فقيه إمامي كانت إقامته في أصفهان. ينعت بالمجتهد وبالمفتي أو مفتي أصفهان. له كتب، منها (إشراق الحق من مطلع الصدق - خ) رسالة، أنجزها في رمضان سنة 1020 كما جاء في نهايتها بخطه، و (الإجازات) نسبه إليه الخوانساري في الروضات.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2026-09-23T22:23:09+03:00</dcterms:created>
  <dcterms:modified xsi:type="dcterms:W3CDTF">2026-09-23T22:23:09+03:00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