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عبد الرحمن بن ممد بن عبيد الله
</w:t>
      </w:r>
    </w:p>
    <w:p>
      <w:pPr>
        <w:jc w:val="start"/>
        <w:bidi/>
      </w:pPr>
      <w:r>
        <w:rPr>
          <w:rFonts w:ascii="arial" w:hAnsi="arial" w:eastAsia="arial" w:cs="arial"/>
          <w:sz w:val="28"/>
          <w:szCs w:val="28"/>
          <w:b w:val="1"/>
          <w:bCs w:val="1"/>
          <w:rtl/>
        </w:rPr>
        <w:t xml:space="preserve">أبو محمد عبد الرحمن بن ممد بن عبيد الله
</w:t>
      </w:r>
    </w:p>
    <w:p>
      <w:pPr/>
      <w:r>
        <w:rPr/>
        <w:t xml:space="preserve">أبو محمد عبد الرحمن بن ممد بن عبيد الله ابن أبي رافع مولى رسول الله صلى الله عليه وسلم</w:t>
      </w:r>
    </w:p>
    <w:p/>
    <w:p>
      <w:pPr/>
      <w:r>
        <w:rPr/>
        <w:t xml:space="preserve">قد مضى في حرف الألف مدح آل أبي رافع عموما وعبد الرحمن هذا قد روى الحديث ذكره النجاشي في سند رواية هكذا حدثني أبو محمد عبد الرحمن بن محمد ابن عبيد الله ابن رافع وفي أسد الغابة في ترجمة إبراهيم أبي رافع ساق سند حديث عن حماد بن سلمة عن عبد الرحمن ابن أبي رافع عن عمته سلمى عن أبي رافع عن رسول الله صلى الله عليه وسلم وذكر تعدد الغسل في الطواف على النساء. وفي تهذيب التهذيب عبد الرحمن ابن أبي رافع ويقال: ابن فلان ابن أبي رافع روى عن عبد الله بن جعفر عن عمه عن أبي رافع وعن عمته سلمى عن أبي رافع وعنه حماد بن سلمة قال إسحاق ابن منصور عن ابن معين صالح له عند (ت) في التختم باليمين وآخر حديث في دعاء الكرب وعند الباقين حديث في تعدد الغسل للطواف على النساء. ’’اه’’ وعلم مما ذكره النجاشي أن أبا رافع جد أبيه لا أبوه كما في تهذيب التهذيب ولا جده كما نسبه إلى القيل. </w:t>
      </w:r>
    </w:p>
    <w:p>
      <w:pPr>
        <w:jc w:val="start"/>
        <w:bidi/>
      </w:pPr>
      <w:r>
        <w:rPr>
          <w:sz w:val="24"/>
          <w:szCs w:val="24"/>
          <w:b w:val="1"/>
          <w:bCs w:val="1"/>
          <w:rtl/>
        </w:rPr>
        <w:t xml:space="preserve">
أعيان الشيعة،(دار التعارف للمطبوعات - بيروت،1983،ط 1،ج 7،ص 464)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2026-07-29T00:55:31+03:00</dcterms:created>
  <dcterms:modified xsi:type="dcterms:W3CDTF">2026-07-29T00:55:31+03:00</dcterms:modified>
</cp:coreProperties>
</file>

<file path=docProps/custom.xml><?xml version="1.0" encoding="utf-8"?>
<Properties xmlns="http://schemas.openxmlformats.org/officeDocument/2006/custom-properties" xmlns:vt="http://schemas.openxmlformats.org/officeDocument/2006/docPropsVTypes"/>
</file>