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حسني غراب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حسني غراب
</w:t>
      </w:r>
    </w:p>
    <w:p>
      <w:pPr/>
      <w:r>
        <w:rPr/>
        <w:t xml:space="preserve">حسني غراب  حسني بن رشيد بن جرجس غراب: شاعر، من أعضا العصبة الأندلسية في البرازيل. ولد بحمص، وتعلم في طرابلس الشام. وهاجر إلى (سان باولو) سنة 1920 فكان فيها من دعاة الوحرد العربية وحرية أقطارها. له (ديوان شعر - خ) قيل لي إنه مهيأ للنشر في البرازيل.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2026-09-23T21:15:23+03:00</dcterms:created>
  <dcterms:modified xsi:type="dcterms:W3CDTF">2026-09-23T21:15:23+03:00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