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صالح ابن السيد عبد الحسين الكلخراني 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صالح ابن السيد عبد الحسين الكلخراني الأردبيلي
</w:t>
      </w:r>
    </w:p>
    <w:p>
      <w:pPr/>
      <w:r>
        <w:rPr/>
        <w:t xml:space="preserve">السيد صالح ابن السيد عبد الحسين الكلخراني الأردبيلي توفي في حدود سنة 1319.</w:t>
      </w:r>
    </w:p>
    <w:p/>
    <w:p>
      <w:pPr/>
      <w:r>
        <w:rPr/>
        <w:t xml:space="preserve">أخذ في النجف عن الشيخ مرتضى الأنصاري قليلا ثم عن الكوه كمري والشيخ جعفر التستري وجاور 18 سنة ثم خرج إلى أردبيل فوعظ على طريقة أستاذه التستري وأقبل عليه الناس.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2026-07-29T13:19:12+03:00</dcterms:created>
  <dcterms:modified xsi:type="dcterms:W3CDTF">2026-07-29T13:19:12+03:00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