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ملك
</w:t>
      </w:r>
    </w:p>
    <w:p>
      <w:pPr/>
      <w:r>
        <w:rPr/>
        <w:t xml:space="preserve">ابن ملك  حسن بن ملك الحموى: شاعر، حموى المولد، حلبى المنشأ والوفاة. له (ديوان شعر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2026-09-23T20:07:59+03:00</dcterms:created>
  <dcterms:modified xsi:type="dcterms:W3CDTF">2026-09-23T20:07:59+03:00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