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شريح بن مالك الخثعمي الكوفي
</w:t>
      </w:r>
    </w:p>
    <w:p>
      <w:pPr>
        <w:jc w:val="start"/>
        <w:bidi/>
      </w:pPr>
      <w:r>
        <w:rPr>
          <w:rFonts w:ascii="arial" w:hAnsi="arial" w:eastAsia="arial" w:cs="arial"/>
          <w:sz w:val="28"/>
          <w:szCs w:val="28"/>
          <w:b w:val="1"/>
          <w:bCs w:val="1"/>
          <w:rtl/>
        </w:rPr>
        <w:t xml:space="preserve">شريح بن مالك الخثعمي الكوفي
</w:t>
      </w:r>
    </w:p>
    <w:p>
      <w:pPr/>
      <w:r>
        <w:rPr/>
        <w:t xml:space="preserve">شريح بن مالك الخثعمي الكوفي قال ابن عساكر ج7 كان مع علي عليه السلام فأخذ الراية فصرع، حتى صرع من خثعم الكوفة حول رايتهم ثمانون رجلا وأصابوا من خثعم الشام نحوا منهم. ومثله في كتاب صفين لنصر بن مزاحم ثم إن شريح بن مالك ردها بعد ذلك إلى كعب ابن أبي كعب الخثعمي.</w:t>
      </w:r>
    </w:p>
    <w:p>
      <w:pPr>
        <w:jc w:val="start"/>
        <w:bidi/>
      </w:pPr>
      <w:r>
        <w:rPr>
          <w:sz w:val="24"/>
          <w:szCs w:val="24"/>
          <w:b w:val="1"/>
          <w:bCs w:val="1"/>
          <w:rtl/>
        </w:rPr>
        <w:t xml:space="preserve">
أعيان الشيعة،(دار التعارف للمطبوعات - بيروت،1983،ط 1،ج 7،ص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2026-07-28T22:47:32+03:00</dcterms:created>
  <dcterms:modified xsi:type="dcterms:W3CDTF">2026-07-28T22:47:32+03:00</dcterms:modified>
</cp:coreProperties>
</file>

<file path=docProps/custom.xml><?xml version="1.0" encoding="utf-8"?>
<Properties xmlns="http://schemas.openxmlformats.org/officeDocument/2006/custom-properties" xmlns:vt="http://schemas.openxmlformats.org/officeDocument/2006/docPropsVTypes"/>
</file>