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حسن بن محمد بن محمود العطار: من علماء مصر. أصله من المغرب، ومولده ووفاته في القاهرة. أقام زمنا في دمشق، وسكن اشكودرة (بألبانيا) واتسع علمع. وعاد إلى مصر، فتولى إنشاء جريدة (الوقائع المصرية) في بدء صدورها، ثم مشيخة الأزهر سنة 1246هـ ، إلى أن توفى. وكان يحسن عمل المزاول الليلية والنهارية. وله رسالة في (كيفية العمل بالأسطرلاب والربعين المقنطر والمجيب والبسائط) وكتاب في (الإشياء والمراسلات - ط) و (ديوان شعر) وحواش في العربية والمنطق والأصول، أكثرها مطبوع. أفرد الحسينى لترجمته عشر صفحات</w:t>
      </w:r>
    </w:p>
    <w:p>
      <w:pPr>
        <w:jc w:val="start"/>
        <w:bidi/>
      </w:pPr>
      <w:r>
        <w:rPr>
          <w:sz w:val="24"/>
          <w:szCs w:val="24"/>
          <w:b w:val="1"/>
          <w:bCs w:val="1"/>
          <w:rtl/>
        </w:rPr>
        <w:t xml:space="preserve">
الأعلام،(دار العلم للملايين - بيروت،2002،ط 15،ج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2026-09-23T20:08:03+03:00</dcterms:created>
  <dcterms:modified xsi:type="dcterms:W3CDTF">2026-09-23T20:08:03+03:00</dcterms:modified>
</cp:coreProperties>
</file>

<file path=docProps/custom.xml><?xml version="1.0" encoding="utf-8"?>
<Properties xmlns="http://schemas.openxmlformats.org/officeDocument/2006/custom-properties" xmlns:vt="http://schemas.openxmlformats.org/officeDocument/2006/docPropsVTypes"/>
</file>