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الدمستاني
</w:t>
      </w:r>
    </w:p>
    <w:p>
      <w:pPr>
        <w:jc w:val="start"/>
        <w:bidi/>
      </w:pPr>
      <w:r>
        <w:rPr>
          <w:rFonts w:ascii="arial" w:hAnsi="arial" w:eastAsia="arial" w:cs="arial"/>
          <w:sz w:val="28"/>
          <w:szCs w:val="28"/>
          <w:b w:val="1"/>
          <w:bCs w:val="1"/>
          <w:rtl/>
        </w:rPr>
        <w:t xml:space="preserve">الدمستاني
</w:t>
      </w:r>
    </w:p>
    <w:p>
      <w:pPr/>
      <w:r>
        <w:rPr/>
        <w:t xml:space="preserve">الدمستاني  حسن بن محمد بن على بن خلف الدمستانى: فاضل إمامى. من أهل دمستان (من قرى البحرين) انتقل منها إلى (القطيف) وتوفى بها. له كتب، منها (انتخاب الجيد، من تنبيهات السيد - خ) في إيضاح رجال التهذيب</w:t>
      </w:r>
    </w:p>
    <w:p>
      <w:pPr>
        <w:jc w:val="start"/>
        <w:bidi/>
      </w:pPr>
      <w:r>
        <w:rPr>
          <w:sz w:val="24"/>
          <w:szCs w:val="24"/>
          <w:b w:val="1"/>
          <w:bCs w:val="1"/>
          <w:rtl/>
        </w:rPr>
        <w:t xml:space="preserve">
الأعلام،(دار العلم للملايين - بيروت،2002،ط 15،ج 2،ص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الدمستاني
</w:t>
      </w:r>
    </w:p>
    <w:p>
      <w:pPr/>
      <w:r>
        <w:rPr/>
        <w:t xml:space="preserve">الشيخ حسن الدمستاني يأتي بعنوان الحسن بن محمد بن خلف.</w:t>
      </w:r>
    </w:p>
    <w:p>
      <w:pPr>
        <w:jc w:val="start"/>
        <w:bidi/>
      </w:pPr>
      <w:r>
        <w:rPr>
          <w:sz w:val="24"/>
          <w:szCs w:val="24"/>
          <w:b w:val="1"/>
          <w:bCs w:val="1"/>
          <w:rtl/>
        </w:rPr>
        <w:t xml:space="preserve">
أعيان الشيعة،(دار التعارف للمطبوعات - بيروت،1983،ط 1،ج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محمد بن خلف الدمستاني
</w:t>
      </w:r>
    </w:p>
    <w:p>
      <w:pPr/>
      <w:r>
        <w:rPr/>
        <w:t xml:space="preserve">الشيخ حسن بن محمد بن خلف الدمستاني يأتي بعنوان حسن بن محمد بن علي بن خلف بن إبراهيم. </w:t>
      </w:r>
    </w:p>
    <w:p>
      <w:pPr>
        <w:jc w:val="start"/>
        <w:bidi/>
      </w:pPr>
      <w:r>
        <w:rPr>
          <w:sz w:val="24"/>
          <w:szCs w:val="24"/>
          <w:b w:val="1"/>
          <w:bCs w:val="1"/>
          <w:rtl/>
        </w:rPr>
        <w:t xml:space="preserve">
أعيان الشيعة،(دار التعارف للمطبوعات - بيروت،1983،ط 1،ج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الدمستاني البحراني
</w:t>
      </w:r>
    </w:p>
    <w:p>
      <w:pPr/>
      <w:r>
        <w:rPr/>
        <w:t xml:space="preserve">الحسن بن محمد الدمستاني البحراني يأتي بعنوان الحسن بن محمد بن علي خلف بن إبراهيم ابن ضيف الله. </w:t>
      </w:r>
    </w:p>
    <w:p>
      <w:pPr>
        <w:jc w:val="start"/>
        <w:bidi/>
      </w:pPr>
      <w:r>
        <w:rPr>
          <w:sz w:val="24"/>
          <w:szCs w:val="24"/>
          <w:b w:val="1"/>
          <w:bCs w:val="1"/>
          <w:rtl/>
        </w:rPr>
        <w:t xml:space="preserve">
أعيان الشيعة،(دار التعارف للمطبوعات - بيروت،1983،ط 1،ج 5،ص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محمد بن علي بن خلف
</w:t>
      </w:r>
    </w:p>
    <w:p>
      <w:pPr/>
      <w:r>
        <w:rPr/>
        <w:t xml:space="preserve">الشيخ حسن بن محمد بن علي بن خلف ابن إبراهيم بن ضيف الله بن حسن بن صدقة البحراني الدمستاني</w:t>
      </w:r>
    </w:p>
    <w:p/>
    <w:p>
      <w:pPr/>
      <w:r>
        <w:rPr/>
        <w:t xml:space="preserve">توفي في بلدة القطيف يوم الأربعاء 23 ربيع الأول سنة 1181.</w:t>
      </w:r>
    </w:p>
    <w:p/>
    <w:p>
      <w:pPr/>
      <w:r>
        <w:rPr/>
        <w:t xml:space="preserve">(والدمستاني) نسبة إلى دمستان بكسر الدال المهملة وفتح الميم وسكون السين المهملة بعدها مثناة فوقية وألف ونون قرية من قرى البحرين أصله منها ثم جاء إلى القطيف وتوفي فيها.</w:t>
      </w:r>
    </w:p>
    <w:p/>
    <w:p>
      <w:pPr/>
      <w:r>
        <w:rPr/>
        <w:t xml:space="preserve">أقوال العلماء فيه</w:t>
      </w:r>
    </w:p>
    <w:p/>
    <w:p>
      <w:pPr/>
      <w:r>
        <w:rPr/>
        <w:t xml:space="preserve">كان عالما فاضلا فقيها محدثا رجاليا محققا مدققا ماهرا في علمي الحديث و الرجال أديبا شاعرا قال في حقه صاحب أنوار البدرين: العالم الفاضل العلامة المحقق الفهامة التقي النقي الأديب كان من العلماء الأعيان ذوي الإتقان والإيقان وخلص أهل الولاء والإيمان زاهدا عابدا تقيا نقيا ورعا شاعرا ناثرا مخلصا في محبة أهل البيت عليهم السلام وله أشعار كثيرة في المراثي (اه).</w:t>
      </w:r>
    </w:p>
    <w:p/>
    <w:p>
      <w:pPr/>
      <w:r>
        <w:rPr/>
        <w:t xml:space="preserve">أخباره</w:t>
      </w:r>
    </w:p>
    <w:p/>
    <w:p>
      <w:pPr/>
      <w:r>
        <w:rPr/>
        <w:t xml:space="preserve">قال صاحب أنوار البدرين: كان مع ما هو عليه من العلم والفضل يعمل بيده ويشتغل لمعيشته وعياله حدثني الثقة الشيخ أحمد ابن الشيخ صالح أنه وردت مسائل من علماء أصفهان إلى علماء البحرين بواسطة حاكم البحرين من قبل دولة إيران فأرسل الحاكم تلك المسائل إلى علماء البحرين ليجيبوا عنها ومن جملة من أرسل إليهم صاحب الترجمة فجاء الرسول إلى دمستان وهي قرية صغيرة وأهلها فقراء وأكثر أرضها تسقى بالدلاء فسأل عن الشيخ فدل عليه فرأى رجلا رث الهيئة يستقي بالدلاء لأرضه التي فيها بعض الزرع والنخيل فظن أنهم يهزأون به فغضب وضربهم فسمع الشيخ ذلك فجاء إلى الرسول وأخبره أنه هو المراد سؤاله وكان عنده صبية تساعده فأرسلها فجاءت بدواة وكتب الجواب بدون مراجعة كتاب فعجب الرسول من ذلك لما يعهده في علماء إيران من الأبهة والجلالة (اه).</w:t>
      </w:r>
    </w:p>
    <w:p/>
    <w:p>
      <w:pPr/>
      <w:r>
        <w:rPr/>
        <w:t xml:space="preserve">مشايخه وتلاميذه</w:t>
      </w:r>
    </w:p>
    <w:p/>
    <w:p>
      <w:pPr/>
      <w:r>
        <w:rPr/>
        <w:t xml:space="preserve">في أنوار البدرين: يروي عن الفاضل المتكلم الشيخ عبد الله بن علي بن أحمد البلادي أحد مشايخ صاحب الحدايق ويروي عنه ولده الشيخ أحمد قراءة وإجازة كما ذكره الفاضل الشيخ عبد المحسن اللويمي الأحسائي (اه).</w:t>
      </w:r>
    </w:p>
    <w:p/>
    <w:p>
      <w:pPr/>
      <w:r>
        <w:rPr/>
        <w:t xml:space="preserve">مؤلفاته</w:t>
      </w:r>
    </w:p>
    <w:p/>
    <w:p>
      <w:pPr/>
      <w:r>
        <w:rPr/>
        <w:t xml:space="preserve">(1) انتخاب الجيد من تنبيهات السيد وهو منتخب كتاب تنبيه الأريب في إيضاح رجال التهذيب للسيد هاشم البحراني في تمييز رجال التهذيب رأيت نسخته في كرمنشاه فرغ من تأليفها 8 جمادى الأولى (1173) وهو كتاب فريد في بابه من أحسن ما كتب فيه وفي أنوار البدرين فيه فوائد جليلة وتنبيهات جميلة في علم الرجال لا توجد في غير. (اه) وهو انتخاب لذلك الكتاب لا لكتاب التنبيهات في الفقه. </w:t>
      </w:r>
    </w:p>
    <w:p/>
    <w:p>
      <w:pPr/>
      <w:r>
        <w:rPr/>
        <w:t xml:space="preserve">(2) منظومة في أصول الدين تحفة الباحثين في أصول دين نظمها لابنه الشيخ أحمد ورتبها على خمسة مباحث من جملتها:</w:t>
      </w:r>
    </w:p>
    <w:p/>
    <w:p>
      <w:pPr>
        <w:jc w:val="center"/>
      </w:pPr>
      <w:r>
        <w:rPr>
          <w:color w:val="ff0000"/>
        </w:rPr>
        <w:t xml:space="preserve">حمدا لواجب الوجود الأحدي</w:t>
      </w:r>
      <w:r>
        <w:rPr>
          <w:color w:val="ff0000"/>
        </w:rPr>
        <w:t xml:space="preserve">      </w:t>
      </w:r>
      <w:r>
        <w:rPr>
          <w:color w:val="ff0000"/>
        </w:rPr>
        <w:t xml:space="preserve">القادر العدل الحكيم الصمد</w:t>
      </w:r>
    </w:p>
    <w:p/>
    <w:p>
      <w:pPr>
        <w:jc w:val="center"/>
      </w:pPr>
      <w:r>
        <w:rPr>
          <w:color w:val="ff0000"/>
        </w:rPr>
        <w:t xml:space="preserve">وبعد فالراجي لعفو ذي المنن</w:t>
      </w:r>
      <w:r>
        <w:rPr>
          <w:color w:val="ff0000"/>
        </w:rPr>
        <w:t xml:space="preserve">      </w:t>
      </w:r>
      <w:r>
        <w:rPr>
          <w:color w:val="ff0000"/>
        </w:rPr>
        <w:t xml:space="preserve">فتى أبي الفضل محمد الحسن</w:t>
      </w:r>
    </w:p>
    <w:p/>
    <w:p>
      <w:pPr>
        <w:jc w:val="center"/>
      </w:pPr>
      <w:r>
        <w:rPr>
          <w:color w:val="ff0000"/>
        </w:rPr>
        <w:t xml:space="preserve">فهاكها تحفة كل باحث</w:t>
      </w:r>
      <w:r>
        <w:rPr>
          <w:color w:val="ff0000"/>
        </w:rPr>
        <w:t xml:space="preserve">      </w:t>
      </w:r>
      <w:r>
        <w:rPr>
          <w:color w:val="ff0000"/>
        </w:rPr>
        <w:t xml:space="preserve">في خمسة من غرر المباحث</w:t>
      </w:r>
    </w:p>
    <w:p/>
    <w:p>
      <w:pPr/>
      <w:r>
        <w:rPr/>
        <w:t xml:space="preserve">(3) منظومة في نفي الجبر والتفويض. </w:t>
      </w:r>
    </w:p>
    <w:p/>
    <w:p>
      <w:pPr/>
      <w:r>
        <w:rPr/>
        <w:t xml:space="preserve">(4) أرجوزة في إثبات الإمامة والوصية. </w:t>
      </w:r>
    </w:p>
    <w:p/>
    <w:p>
      <w:pPr/>
      <w:r>
        <w:rPr/>
        <w:t xml:space="preserve">(5) أرجوزة في التوحيد تزيد على مائة بيت وهي غير تحفة الباحثين المتقدمة. </w:t>
      </w:r>
    </w:p>
    <w:p/>
    <w:p>
      <w:pPr/>
      <w:r>
        <w:rPr/>
        <w:t xml:space="preserve">(6) رسالة في التوحيد غير الأرجوزة. </w:t>
      </w:r>
    </w:p>
    <w:p/>
    <w:p>
      <w:pPr/>
      <w:r>
        <w:rPr/>
        <w:t xml:space="preserve">(7) رسالة في استحباب الجهر بالتسبيح في الأخيرتين وفي أنوار البدرين رسالة في الجهر والإخفات ولا سيما في الأخرتين مفيد جيد. </w:t>
      </w:r>
    </w:p>
    <w:p/>
    <w:p>
      <w:pPr/>
      <w:r>
        <w:rPr/>
        <w:t xml:space="preserve">(8) أوراد الأبرار في مأتم الكرار وهو المشهور في بلاد البحرين بالأسفار يقرأ في الليالي الثلاث من ليلة تسع عشرة إلى إحدى وعشرين بعد كل سفر منه قصيدة من شعره والشواهد التي فيه أكثرها من شعره أيضا لكنه لم يكمله فأكمله الشيخ محمد آل عصفور والد الشيخ حسين المشهور. </w:t>
      </w:r>
    </w:p>
    <w:p/>
    <w:p>
      <w:pPr/>
      <w:r>
        <w:rPr/>
        <w:t xml:space="preserve">(9) ديوان شعر كبير.</w:t>
      </w:r>
    </w:p>
    <w:p/>
    <w:p>
      <w:pPr/>
      <w:r>
        <w:rPr/>
        <w:t xml:space="preserve">أشعاره</w:t>
      </w:r>
    </w:p>
    <w:p/>
    <w:p>
      <w:pPr/>
      <w:r>
        <w:rPr/>
        <w:t xml:space="preserve">له شعر كثير بعدد حروف الهجاء وفي كتاب أنوار البدرين له مراث جليلة مشهورة تقرأ في المجالس الحسينية ومن أشهرها القصيدة المشهورة المربعة المشتملة على نظم المقتل التي أولها:</w:t>
      </w:r>
    </w:p>
    <w:p/>
    <w:p>
      <w:pPr>
        <w:jc w:val="center"/>
      </w:pPr>
      <w:r>
        <w:rPr>
          <w:color w:val="ff0000"/>
        </w:rPr>
        <w:t xml:space="preserve">أحرم الحجاج عن لذاتهم بعض الشهور</w:t>
      </w:r>
      <w:r>
        <w:rPr>
          <w:color w:val="ff0000"/>
        </w:rPr>
        <w:t xml:space="preserve">      </w:t>
      </w:r>
      <w:r>
        <w:rPr>
          <w:color w:val="ff0000"/>
        </w:rPr>
        <w:t xml:space="preserve">وأنا المحرم عن لذاته كل الدهور</w:t>
      </w:r>
    </w:p>
    <w:p/>
    <w:p>
      <w:pPr/>
      <w:r>
        <w:rPr/>
        <w:t xml:space="preserve">(أقول) ومن شعره قوله في رثاء الحسين عليه السلام: </w:t>
      </w:r>
    </w:p>
    <w:p/>
    <w:p>
      <w:pPr>
        <w:jc w:val="center"/>
      </w:pPr>
      <w:r>
        <w:rPr>
          <w:color w:val="ff0000"/>
        </w:rPr>
        <w:t xml:space="preserve">أتغتر من أهل الثناء بتمجيد</w:t>
      </w:r>
      <w:r>
        <w:rPr>
          <w:color w:val="ff0000"/>
        </w:rPr>
        <w:t xml:space="preserve">      </w:t>
      </w:r>
      <w:r>
        <w:rPr>
          <w:color w:val="ff0000"/>
        </w:rPr>
        <w:t xml:space="preserve">وإنك من عقد العلى عاطل الجيد </w:t>
      </w:r>
    </w:p>
    <w:p/>
    <w:p>
      <w:pPr>
        <w:jc w:val="center"/>
      </w:pPr>
      <w:r>
        <w:rPr>
          <w:color w:val="ff0000"/>
        </w:rPr>
        <w:t xml:space="preserve">فقم لاقتحام الهول في طلب العلى</w:t>
      </w:r>
      <w:r>
        <w:rPr>
          <w:color w:val="ff0000"/>
        </w:rPr>
        <w:t xml:space="preserve">      </w:t>
      </w:r>
      <w:r>
        <w:rPr>
          <w:color w:val="ff0000"/>
        </w:rPr>
        <w:t xml:space="preserve">بسمر القنا والبيض والقطع للبيد</w:t>
      </w:r>
    </w:p>
    <w:p/>
    <w:p>
      <w:pPr>
        <w:jc w:val="center"/>
      </w:pPr>
      <w:r>
        <w:rPr>
          <w:color w:val="ff0000"/>
        </w:rPr>
        <w:t xml:space="preserve">ألم تر أن السبط جاهد صابرا</w:t>
      </w:r>
      <w:r>
        <w:rPr>
          <w:color w:val="ff0000"/>
        </w:rPr>
        <w:t xml:space="preserve">      </w:t>
      </w:r>
      <w:r>
        <w:rPr>
          <w:color w:val="ff0000"/>
        </w:rPr>
        <w:t xml:space="preserve">بأنصاره الصيد الكرام المذاويد </w:t>
      </w:r>
    </w:p>
    <w:p/>
    <w:p>
      <w:pPr>
        <w:jc w:val="center"/>
      </w:pPr>
      <w:r>
        <w:rPr>
          <w:color w:val="ff0000"/>
        </w:rPr>
        <w:t xml:space="preserve">فثابوا إلى نيل الثواب وقصدوا</w:t>
      </w:r>
      <w:r>
        <w:rPr>
          <w:color w:val="ff0000"/>
        </w:rPr>
        <w:t xml:space="preserve">      </w:t>
      </w:r>
      <w:r>
        <w:rPr>
          <w:color w:val="ff0000"/>
        </w:rPr>
        <w:t xml:space="preserve">صدور العوالي في صدور الصناديد </w:t>
      </w:r>
    </w:p>
    <w:p/>
    <w:p>
      <w:pPr>
        <w:jc w:val="center"/>
      </w:pPr>
      <w:r>
        <w:rPr>
          <w:color w:val="ff0000"/>
        </w:rPr>
        <w:t xml:space="preserve">وجادوا بأسنى ما يجود به الورى</w:t>
      </w:r>
      <w:r>
        <w:rPr>
          <w:color w:val="ff0000"/>
        </w:rPr>
        <w:t xml:space="preserve">      </w:t>
      </w:r>
      <w:r>
        <w:rPr>
          <w:color w:val="ff0000"/>
        </w:rPr>
        <w:t xml:space="preserve">وليس وراء الجود بالنفس من جود</w:t>
      </w:r>
    </w:p>
    <w:p/>
    <w:p>
      <w:pPr>
        <w:jc w:val="center"/>
      </w:pPr>
      <w:r>
        <w:rPr>
          <w:color w:val="ff0000"/>
        </w:rPr>
        <w:t xml:space="preserve">فأوردهم مولاهم مورد الرضا</w:t>
      </w:r>
      <w:r>
        <w:rPr>
          <w:color w:val="ff0000"/>
        </w:rPr>
        <w:t xml:space="preserve">      </w:t>
      </w:r>
      <w:r>
        <w:rPr>
          <w:color w:val="ff0000"/>
        </w:rPr>
        <w:t xml:space="preserve">هنيئا لهم فازوا بأعظم مورود </w:t>
      </w:r>
    </w:p>
    <w:p/>
    <w:p>
      <w:pPr>
        <w:jc w:val="center"/>
      </w:pPr>
      <w:r>
        <w:rPr>
          <w:color w:val="ff0000"/>
        </w:rPr>
        <w:t xml:space="preserve">وظل وحيدا واحد العصر ما له</w:t>
      </w:r>
      <w:r>
        <w:rPr>
          <w:color w:val="ff0000"/>
        </w:rPr>
        <w:t xml:space="preserve">      </w:t>
      </w:r>
      <w:r>
        <w:rPr>
          <w:color w:val="ff0000"/>
        </w:rPr>
        <w:t xml:space="preserve">نصير سوى ماض وأسمر أملود </w:t>
      </w:r>
    </w:p>
    <w:p/>
    <w:p>
      <w:pPr>
        <w:jc w:val="center"/>
      </w:pPr>
      <w:r>
        <w:rPr>
          <w:color w:val="ff0000"/>
        </w:rPr>
        <w:t xml:space="preserve">على سابق لم يحضر الحرب مدبرا</w:t>
      </w:r>
      <w:r>
        <w:rPr>
          <w:color w:val="ff0000"/>
        </w:rPr>
        <w:t xml:space="preserve">      </w:t>
      </w:r>
      <w:r>
        <w:rPr>
          <w:color w:val="ff0000"/>
        </w:rPr>
        <w:t xml:space="preserve">وما زال فيها طاردا غير مطرود </w:t>
      </w:r>
    </w:p>
    <w:p/>
    <w:p>
      <w:pPr>
        <w:jc w:val="center"/>
      </w:pPr>
      <w:r>
        <w:rPr>
          <w:color w:val="ff0000"/>
        </w:rPr>
        <w:t xml:space="preserve">يمينا بيمناه التي لم يزل بها</w:t>
      </w:r>
      <w:r>
        <w:rPr>
          <w:color w:val="ff0000"/>
        </w:rPr>
        <w:t xml:space="preserve">      </w:t>
      </w:r>
      <w:r>
        <w:rPr>
          <w:color w:val="ff0000"/>
        </w:rPr>
        <w:t xml:space="preserve">شواظ حتوف أو منابع للجود </w:t>
      </w:r>
    </w:p>
    <w:p/>
    <w:p>
      <w:pPr>
        <w:jc w:val="center"/>
      </w:pPr>
      <w:r>
        <w:rPr>
          <w:color w:val="ff0000"/>
        </w:rPr>
        <w:t xml:space="preserve">لقد شاد في شأن الشجاعة رفعة</w:t>
      </w:r>
      <w:r>
        <w:rPr>
          <w:color w:val="ff0000"/>
        </w:rPr>
        <w:t xml:space="preserve">      </w:t>
      </w:r>
      <w:r>
        <w:rPr>
          <w:color w:val="ff0000"/>
        </w:rPr>
        <w:t xml:space="preserve">وشاد علا أركانها أي تشييد</w:t>
      </w:r>
    </w:p>
    <w:p/>
    <w:p>
      <w:pPr>
        <w:jc w:val="center"/>
      </w:pPr>
      <w:r>
        <w:rPr>
          <w:color w:val="ff0000"/>
        </w:rPr>
        <w:t xml:space="preserve">أيا علة الإيجاد أنتم وسيلتي</w:t>
      </w:r>
      <w:r>
        <w:rPr>
          <w:color w:val="ff0000"/>
        </w:rPr>
        <w:t xml:space="preserve">      </w:t>
      </w:r>
      <w:r>
        <w:rPr>
          <w:color w:val="ff0000"/>
        </w:rPr>
        <w:t xml:space="preserve">إلى الله في إنجاح سؤلي ومقصودي</w:t>
      </w:r>
    </w:p>
    <w:p/>
    <w:p>
      <w:pPr>
        <w:jc w:val="center"/>
      </w:pPr>
      <w:r>
        <w:rPr>
          <w:color w:val="ff0000"/>
        </w:rPr>
        <w:t xml:space="preserve">عرفت هداكم بالدليل إفاضة</w:t>
      </w:r>
      <w:r>
        <w:rPr>
          <w:color w:val="ff0000"/>
        </w:rPr>
        <w:t xml:space="preserve">      </w:t>
      </w:r>
      <w:r>
        <w:rPr>
          <w:color w:val="ff0000"/>
        </w:rPr>
        <w:t xml:space="preserve">من المبدع الفياض من غير تقليد </w:t>
      </w:r>
    </w:p>
    <w:p/>
    <w:p>
      <w:pPr>
        <w:jc w:val="center"/>
      </w:pPr>
      <w:r>
        <w:rPr>
          <w:color w:val="ff0000"/>
        </w:rPr>
        <w:t xml:space="preserve">فأخرجت من قاموس تيار فضلكم</w:t>
      </w:r>
      <w:r>
        <w:rPr>
          <w:color w:val="ff0000"/>
        </w:rPr>
        <w:t xml:space="preserve">      </w:t>
      </w:r>
      <w:r>
        <w:rPr>
          <w:color w:val="ff0000"/>
        </w:rPr>
        <w:t xml:space="preserve">جواهر أخبار صحاح الأسانيد </w:t>
      </w:r>
    </w:p>
    <w:p/>
    <w:p>
      <w:pPr>
        <w:jc w:val="center"/>
      </w:pPr>
      <w:r>
        <w:rPr>
          <w:color w:val="ff0000"/>
        </w:rPr>
        <w:t xml:space="preserve">وأرسيت آمالي بجودي جودكم</w:t>
      </w:r>
      <w:r>
        <w:rPr>
          <w:color w:val="ff0000"/>
        </w:rPr>
        <w:t xml:space="preserve">      </w:t>
      </w:r>
      <w:r>
        <w:rPr>
          <w:color w:val="ff0000"/>
        </w:rPr>
        <w:t xml:space="preserve">فأنجح بها حيث استقرت على الجودي </w:t>
      </w:r>
    </w:p>
    <w:p/>
    <w:p>
      <w:pPr>
        <w:jc w:val="center"/>
      </w:pPr>
      <w:r>
        <w:rPr>
          <w:color w:val="ff0000"/>
        </w:rPr>
        <w:t xml:space="preserve">فها حسن ضيف لكم يسأل القرى</w:t>
      </w:r>
      <w:r>
        <w:rPr>
          <w:color w:val="ff0000"/>
        </w:rPr>
        <w:t xml:space="preserve">      </w:t>
      </w:r>
      <w:r>
        <w:rPr>
          <w:color w:val="ff0000"/>
        </w:rPr>
        <w:t xml:space="preserve">وما الضيف عن باب الكرام بمصدود </w:t>
      </w:r>
    </w:p>
    <w:p/>
    <w:p>
      <w:pPr>
        <w:jc w:val="center"/>
      </w:pPr>
      <w:r>
        <w:rPr>
          <w:color w:val="ff0000"/>
        </w:rPr>
        <w:t xml:space="preserve">فمنوا بإدخالي غدا في جواركم</w:t>
      </w:r>
      <w:r>
        <w:rPr>
          <w:color w:val="ff0000"/>
        </w:rPr>
        <w:t xml:space="preserve">      </w:t>
      </w:r>
      <w:r>
        <w:rPr>
          <w:color w:val="ff0000"/>
        </w:rPr>
        <w:t xml:space="preserve">وأصلي وفرعي والدي ومولودي </w:t>
      </w:r>
    </w:p>
    <w:p/>
    <w:p>
      <w:pPr/>
      <w:r>
        <w:rPr/>
        <w:t xml:space="preserve">وله في رثاء الحسين عليه السلام:</w:t>
      </w:r>
    </w:p>
    <w:p/>
    <w:p>
      <w:pPr>
        <w:jc w:val="center"/>
      </w:pPr>
      <w:r>
        <w:rPr>
          <w:color w:val="ff0000"/>
        </w:rPr>
        <w:t xml:space="preserve">من يلهه المرديان المال والأمل</w:t>
      </w:r>
      <w:r>
        <w:rPr>
          <w:color w:val="ff0000"/>
        </w:rPr>
        <w:t xml:space="preserve">      </w:t>
      </w:r>
      <w:r>
        <w:rPr>
          <w:color w:val="ff0000"/>
        </w:rPr>
        <w:t xml:space="preserve">لم يدر ما المنجيان العلم والعمل </w:t>
      </w:r>
    </w:p>
    <w:p/>
    <w:p>
      <w:pPr>
        <w:jc w:val="center"/>
      </w:pPr>
      <w:r>
        <w:rPr>
          <w:color w:val="ff0000"/>
        </w:rPr>
        <w:t xml:space="preserve">من لي بصقيل ألباب قد التصقت</w:t>
      </w:r>
      <w:r>
        <w:rPr>
          <w:color w:val="ff0000"/>
        </w:rPr>
        <w:t xml:space="preserve">      </w:t>
      </w:r>
      <w:r>
        <w:rPr>
          <w:color w:val="ff0000"/>
        </w:rPr>
        <w:t xml:space="preserve">بها الرذائل والتاطت بها العلل </w:t>
      </w:r>
    </w:p>
    <w:p/>
    <w:p>
      <w:pPr>
        <w:jc w:val="center"/>
      </w:pPr>
      <w:r>
        <w:rPr>
          <w:color w:val="ff0000"/>
        </w:rPr>
        <w:t xml:space="preserve">قد خالطت عقلهم أحكام وهمهم</w:t>
      </w:r>
      <w:r>
        <w:rPr>
          <w:color w:val="ff0000"/>
        </w:rPr>
        <w:t xml:space="preserve">      </w:t>
      </w:r>
      <w:r>
        <w:rPr>
          <w:color w:val="ff0000"/>
        </w:rPr>
        <w:t xml:space="preserve">وخلط حكمهما في خاطر خطل </w:t>
      </w:r>
    </w:p>
    <w:p/>
    <w:p>
      <w:pPr>
        <w:jc w:val="center"/>
      </w:pPr>
      <w:r>
        <w:rPr>
          <w:color w:val="ff0000"/>
        </w:rPr>
        <w:t xml:space="preserve">خذ رشد نفسك من مرآة عقلك لا</w:t>
      </w:r>
      <w:r>
        <w:rPr>
          <w:color w:val="ff0000"/>
        </w:rPr>
        <w:t xml:space="preserve">      </w:t>
      </w:r>
      <w:r>
        <w:rPr>
          <w:color w:val="ff0000"/>
        </w:rPr>
        <w:t xml:space="preserve">بالوهم من قبل أن يغتالك الأجل </w:t>
      </w:r>
    </w:p>
    <w:p/>
    <w:p>
      <w:pPr>
        <w:jc w:val="center"/>
      </w:pPr>
      <w:r>
        <w:rPr>
          <w:color w:val="ff0000"/>
        </w:rPr>
        <w:t xml:space="preserve">فالعقل معتصم والوهم متهم</w:t>
      </w:r>
      <w:r>
        <w:rPr>
          <w:color w:val="ff0000"/>
        </w:rPr>
        <w:t xml:space="preserve">      </w:t>
      </w:r>
      <w:r>
        <w:rPr>
          <w:color w:val="ff0000"/>
        </w:rPr>
        <w:t xml:space="preserve">والعمر منصرم والدهر مرتحل</w:t>
      </w:r>
    </w:p>
    <w:p/>
    <w:p>
      <w:pPr>
        <w:jc w:val="center"/>
      </w:pPr>
      <w:r>
        <w:rPr>
          <w:color w:val="ff0000"/>
        </w:rPr>
        <w:t xml:space="preserve">مطى الأنام هي الأيام تحملهم</w:t>
      </w:r>
      <w:r>
        <w:rPr>
          <w:color w:val="ff0000"/>
        </w:rPr>
        <w:t xml:space="preserve">      </w:t>
      </w:r>
      <w:r>
        <w:rPr>
          <w:color w:val="ff0000"/>
        </w:rPr>
        <w:t xml:space="preserve">إلى الحمام وإن حلوا أو ارتحلوا </w:t>
      </w:r>
    </w:p>
    <w:p/>
    <w:p>
      <w:pPr>
        <w:jc w:val="center"/>
      </w:pPr>
      <w:r>
        <w:rPr>
          <w:color w:val="ff0000"/>
        </w:rPr>
        <w:t xml:space="preserve">لا يولد المرء إلا فوق غاربها</w:t>
      </w:r>
      <w:r>
        <w:rPr>
          <w:color w:val="ff0000"/>
        </w:rPr>
        <w:t xml:space="preserve">      </w:t>
      </w:r>
      <w:r>
        <w:rPr>
          <w:color w:val="ff0000"/>
        </w:rPr>
        <w:t xml:space="preserve">يحدو به للمنايا سائق عجل </w:t>
      </w:r>
    </w:p>
    <w:p/>
    <w:p>
      <w:pPr>
        <w:jc w:val="center"/>
      </w:pPr>
      <w:r>
        <w:rPr>
          <w:color w:val="ff0000"/>
        </w:rPr>
        <w:t xml:space="preserve">يا منفق العمر في عصيان خالقه</w:t>
      </w:r>
      <w:r>
        <w:rPr>
          <w:color w:val="ff0000"/>
        </w:rPr>
        <w:t xml:space="preserve">      </w:t>
      </w:r>
      <w:r>
        <w:rPr>
          <w:color w:val="ff0000"/>
        </w:rPr>
        <w:t xml:space="preserve">أفق فإنك من خمر الهوى ثمل</w:t>
      </w:r>
    </w:p>
    <w:p/>
    <w:p>
      <w:pPr>
        <w:jc w:val="center"/>
      </w:pPr>
      <w:r>
        <w:rPr>
          <w:color w:val="ff0000"/>
        </w:rPr>
        <w:t xml:space="preserve">تعصيه لا أنت في عصيانه وجل</w:t>
      </w:r>
      <w:r>
        <w:rPr>
          <w:color w:val="ff0000"/>
        </w:rPr>
        <w:t xml:space="preserve">      </w:t>
      </w:r>
      <w:r>
        <w:rPr>
          <w:color w:val="ff0000"/>
        </w:rPr>
        <w:t xml:space="preserve">من العقاب ولا من منه خجل</w:t>
      </w:r>
    </w:p>
    <w:p/>
    <w:p>
      <w:pPr>
        <w:jc w:val="center"/>
      </w:pPr>
      <w:r>
        <w:rPr>
          <w:color w:val="ff0000"/>
        </w:rPr>
        <w:t xml:space="preserve">أنفاس نفسك أثمان الجنان فهل</w:t>
      </w:r>
      <w:r>
        <w:rPr>
          <w:color w:val="ff0000"/>
        </w:rPr>
        <w:t xml:space="preserve">      </w:t>
      </w:r>
      <w:r>
        <w:rPr>
          <w:color w:val="ff0000"/>
        </w:rPr>
        <w:t xml:space="preserve">تشري بها لهبا في الحشر يشتعل</w:t>
      </w:r>
    </w:p>
    <w:p/>
    <w:p>
      <w:pPr>
        <w:jc w:val="center"/>
      </w:pPr>
      <w:r>
        <w:rPr>
          <w:color w:val="ff0000"/>
        </w:rPr>
        <w:t xml:space="preserve">تشح بالمال حرصا وهو منتقل</w:t>
      </w:r>
      <w:r>
        <w:rPr>
          <w:color w:val="ff0000"/>
        </w:rPr>
        <w:t xml:space="preserve">      </w:t>
      </w:r>
      <w:r>
        <w:rPr>
          <w:color w:val="ff0000"/>
        </w:rPr>
        <w:t xml:space="preserve">وأنت عنه برغم منك تنتقل</w:t>
      </w:r>
    </w:p>
    <w:p/>
    <w:p>
      <w:pPr>
        <w:jc w:val="center"/>
      </w:pPr>
      <w:r>
        <w:rPr>
          <w:color w:val="ff0000"/>
        </w:rPr>
        <w:t xml:space="preserve">ما عذر من بلع العشرين إن هجعت</w:t>
      </w:r>
      <w:r>
        <w:rPr>
          <w:color w:val="ff0000"/>
        </w:rPr>
        <w:t xml:space="preserve">      </w:t>
      </w:r>
      <w:r>
        <w:rPr>
          <w:color w:val="ff0000"/>
        </w:rPr>
        <w:t xml:space="preserve">عيناه أو عاقه عن طاعة كسل </w:t>
      </w:r>
    </w:p>
    <w:p/>
    <w:p>
      <w:pPr>
        <w:jc w:val="center"/>
      </w:pPr>
      <w:r>
        <w:rPr>
          <w:color w:val="ff0000"/>
        </w:rPr>
        <w:t xml:space="preserve">إن كنت منتهجا منهاج رب حجى</w:t>
      </w:r>
      <w:r>
        <w:rPr>
          <w:color w:val="ff0000"/>
        </w:rPr>
        <w:t xml:space="preserve">      </w:t>
      </w:r>
      <w:r>
        <w:rPr>
          <w:color w:val="ff0000"/>
        </w:rPr>
        <w:t xml:space="preserve">فقم بجنح دجى لله تنتقل </w:t>
      </w:r>
    </w:p>
    <w:p/>
    <w:p>
      <w:pPr>
        <w:jc w:val="center"/>
      </w:pPr>
      <w:r>
        <w:rPr>
          <w:color w:val="ff0000"/>
        </w:rPr>
        <w:t xml:space="preserve">ألا ترى أولياء الله قد هجرت</w:t>
      </w:r>
      <w:r>
        <w:rPr>
          <w:color w:val="ff0000"/>
        </w:rPr>
        <w:t xml:space="preserve">      </w:t>
      </w:r>
      <w:r>
        <w:rPr>
          <w:color w:val="ff0000"/>
        </w:rPr>
        <w:t xml:space="preserve">طيب الكرى في الدياجي منهم المقل </w:t>
      </w:r>
    </w:p>
    <w:p/>
    <w:p>
      <w:pPr>
        <w:jc w:val="center"/>
      </w:pPr>
      <w:r>
        <w:rPr>
          <w:color w:val="ff0000"/>
        </w:rPr>
        <w:t xml:space="preserve">يدعون ربهم في فك عنقهم</w:t>
      </w:r>
      <w:r>
        <w:rPr>
          <w:color w:val="ff0000"/>
        </w:rPr>
        <w:t xml:space="preserve">      </w:t>
      </w:r>
      <w:r>
        <w:rPr>
          <w:color w:val="ff0000"/>
        </w:rPr>
        <w:t xml:space="preserve">من رق ذنبهم والدمع منهمل </w:t>
      </w:r>
    </w:p>
    <w:p/>
    <w:p>
      <w:pPr>
        <w:jc w:val="center"/>
      </w:pPr>
      <w:r>
        <w:rPr>
          <w:color w:val="ff0000"/>
        </w:rPr>
        <w:t xml:space="preserve">نحف الجسوم فلا يدري إذا ركعوا</w:t>
      </w:r>
      <w:r>
        <w:rPr>
          <w:color w:val="ff0000"/>
        </w:rPr>
        <w:t xml:space="preserve">      </w:t>
      </w:r>
      <w:r>
        <w:rPr>
          <w:color w:val="ff0000"/>
        </w:rPr>
        <w:t xml:space="preserve">قسي نبل هم أم ركع نبل </w:t>
      </w:r>
    </w:p>
    <w:p/>
    <w:p>
      <w:pPr>
        <w:jc w:val="center"/>
      </w:pPr>
      <w:r>
        <w:rPr>
          <w:color w:val="ff0000"/>
        </w:rPr>
        <w:t xml:space="preserve">خمص البطون طوى ذبل الشغاه ظمى</w:t>
      </w:r>
      <w:r>
        <w:rPr>
          <w:color w:val="ff0000"/>
        </w:rPr>
        <w:t xml:space="preserve">      </w:t>
      </w:r>
      <w:r>
        <w:rPr>
          <w:color w:val="ff0000"/>
        </w:rPr>
        <w:t xml:space="preserve">عمش العيون بكى ما غبها الكحل </w:t>
      </w:r>
    </w:p>
    <w:p/>
    <w:p>
      <w:pPr>
        <w:jc w:val="center"/>
      </w:pPr>
      <w:r>
        <w:rPr>
          <w:color w:val="ff0000"/>
        </w:rPr>
        <w:t xml:space="preserve">يقال مرضى وما بالقوم من مرض</w:t>
      </w:r>
      <w:r>
        <w:rPr>
          <w:color w:val="ff0000"/>
        </w:rPr>
        <w:t xml:space="preserve">      </w:t>
      </w:r>
      <w:r>
        <w:rPr>
          <w:color w:val="ff0000"/>
        </w:rPr>
        <w:t xml:space="preserve">أو خولطوا خبلا حاشاهم الخبل </w:t>
      </w:r>
    </w:p>
    <w:p/>
    <w:p>
      <w:pPr>
        <w:jc w:val="center"/>
      </w:pPr>
      <w:r>
        <w:rPr>
          <w:color w:val="ff0000"/>
        </w:rPr>
        <w:t xml:space="preserve">تعادل الخوف فيهم والرجاء فلم</w:t>
      </w:r>
      <w:r>
        <w:rPr>
          <w:color w:val="ff0000"/>
        </w:rPr>
        <w:t xml:space="preserve">      </w:t>
      </w:r>
      <w:r>
        <w:rPr>
          <w:color w:val="ff0000"/>
        </w:rPr>
        <w:t xml:space="preserve">يفرط بهم طمع يوما ولا وجل </w:t>
      </w:r>
    </w:p>
    <w:p/>
    <w:p>
      <w:pPr>
        <w:jc w:val="center"/>
      </w:pPr>
      <w:r>
        <w:rPr>
          <w:color w:val="ff0000"/>
        </w:rPr>
        <w:t xml:space="preserve">إن ينطقوا شكروا أو يسكتوا فكروا</w:t>
      </w:r>
      <w:r>
        <w:rPr>
          <w:color w:val="ff0000"/>
        </w:rPr>
        <w:t xml:space="preserve">      </w:t>
      </w:r>
      <w:r>
        <w:rPr>
          <w:color w:val="ff0000"/>
        </w:rPr>
        <w:t xml:space="preserve">أو يغضبوا غفروا أو يقطعوا وصلوا</w:t>
      </w:r>
    </w:p>
    <w:p/>
    <w:p>
      <w:pPr>
        <w:jc w:val="center"/>
      </w:pPr>
      <w:r>
        <w:rPr>
          <w:color w:val="ff0000"/>
        </w:rPr>
        <w:t xml:space="preserve">أو يظلموا صفحوا أو يوزنوا رجحوا</w:t>
      </w:r>
      <w:r>
        <w:rPr>
          <w:color w:val="ff0000"/>
        </w:rPr>
        <w:t xml:space="preserve">      </w:t>
      </w:r>
      <w:r>
        <w:rPr>
          <w:color w:val="ff0000"/>
        </w:rPr>
        <w:t xml:space="preserve">أو يسألوا سمحوا أو يحكموا عدلوا</w:t>
      </w:r>
    </w:p>
    <w:p/>
    <w:p>
      <w:pPr>
        <w:jc w:val="center"/>
      </w:pPr>
      <w:r>
        <w:rPr>
          <w:color w:val="ff0000"/>
        </w:rPr>
        <w:t xml:space="preserve">ولا يلم بهم من ذنبهم لمم</w:t>
      </w:r>
      <w:r>
        <w:rPr>
          <w:color w:val="ff0000"/>
        </w:rPr>
        <w:t xml:space="preserve">      </w:t>
      </w:r>
      <w:r>
        <w:rPr>
          <w:color w:val="ff0000"/>
        </w:rPr>
        <w:t xml:space="preserve">ولا يميل بهم عن وردهم ميل</w:t>
      </w:r>
    </w:p>
    <w:p/>
    <w:p>
      <w:pPr>
        <w:jc w:val="center"/>
      </w:pPr>
      <w:r>
        <w:rPr>
          <w:color w:val="ff0000"/>
        </w:rPr>
        <w:t xml:space="preserve">ولا يسيل لهم دمع على بشر</w:t>
      </w:r>
      <w:r>
        <w:rPr>
          <w:color w:val="ff0000"/>
        </w:rPr>
        <w:t xml:space="preserve">      </w:t>
      </w:r>
      <w:r>
        <w:rPr>
          <w:color w:val="ff0000"/>
        </w:rPr>
        <w:t xml:space="preserve">إلا على معشر في كربلا قتلوا</w:t>
      </w:r>
    </w:p>
    <w:p/>
    <w:p>
      <w:pPr>
        <w:jc w:val="center"/>
      </w:pPr>
      <w:r>
        <w:rPr>
          <w:color w:val="ff0000"/>
        </w:rPr>
        <w:t xml:space="preserve">ركب برغم العلى فوق الثرى نزلوا</w:t>
      </w:r>
      <w:r>
        <w:rPr>
          <w:color w:val="ff0000"/>
        </w:rPr>
        <w:t xml:space="preserve">      </w:t>
      </w:r>
      <w:r>
        <w:rPr>
          <w:color w:val="ff0000"/>
        </w:rPr>
        <w:t xml:space="preserve">وقد أعد لهم في الجنة النزل </w:t>
      </w:r>
    </w:p>
    <w:p/>
    <w:p>
      <w:pPr>
        <w:jc w:val="center"/>
      </w:pPr>
      <w:r>
        <w:rPr>
          <w:color w:val="ff0000"/>
        </w:rPr>
        <w:t xml:space="preserve">تنسي المواقف أهليها مواقفهم</w:t>
      </w:r>
      <w:r>
        <w:rPr>
          <w:color w:val="ff0000"/>
        </w:rPr>
        <w:t xml:space="preserve">      </w:t>
      </w:r>
      <w:r>
        <w:rPr>
          <w:color w:val="ff0000"/>
        </w:rPr>
        <w:t xml:space="preserve">بصبرهم في البرايا يضرب المثل</w:t>
      </w:r>
    </w:p>
    <w:p/>
    <w:p>
      <w:pPr>
        <w:jc w:val="center"/>
      </w:pPr>
      <w:r>
        <w:rPr>
          <w:color w:val="ff0000"/>
        </w:rPr>
        <w:t xml:space="preserve">ذاقوا الحتوف بأكناف الطفوف عـ</w:t>
      </w:r>
      <w:r>
        <w:rPr>
          <w:color w:val="ff0000"/>
        </w:rPr>
        <w:t xml:space="preserve">      </w:t>
      </w:r>
      <w:r>
        <w:rPr>
          <w:color w:val="ff0000"/>
        </w:rPr>
        <w:t xml:space="preserve">ـلى رغم الأنوف ولم تبرد لهم غلل</w:t>
      </w:r>
    </w:p>
    <w:p/>
    <w:p>
      <w:pPr>
        <w:jc w:val="center"/>
      </w:pPr>
      <w:r>
        <w:rPr>
          <w:color w:val="ff0000"/>
        </w:rPr>
        <w:t xml:space="preserve">أفدي الحسين صريعا لا صريخ له</w:t>
      </w:r>
      <w:r>
        <w:rPr>
          <w:color w:val="ff0000"/>
        </w:rPr>
        <w:t xml:space="preserve">      </w:t>
      </w:r>
      <w:r>
        <w:rPr>
          <w:color w:val="ff0000"/>
        </w:rPr>
        <w:t xml:space="preserve">إلا صرير نصول فيه تنتصل</w:t>
      </w:r>
    </w:p>
    <w:p/>
    <w:p>
      <w:pPr>
        <w:jc w:val="center"/>
      </w:pPr>
      <w:r>
        <w:rPr>
          <w:color w:val="ff0000"/>
        </w:rPr>
        <w:t xml:space="preserve">والطعن مختلف فيه ومؤتلف</w:t>
      </w:r>
      <w:r>
        <w:rPr>
          <w:color w:val="ff0000"/>
        </w:rPr>
        <w:t xml:space="preserve">      </w:t>
      </w:r>
      <w:r>
        <w:rPr>
          <w:color w:val="ff0000"/>
        </w:rPr>
        <w:t xml:space="preserve">والنحر منعطف والعمر منبتل </w:t>
      </w:r>
    </w:p>
    <w:p/>
    <w:p>
      <w:pPr>
        <w:jc w:val="center"/>
      </w:pPr>
      <w:r>
        <w:rPr>
          <w:color w:val="ff0000"/>
        </w:rPr>
        <w:t xml:space="preserve">أليس ذا ابن علي والبتول ومن</w:t>
      </w:r>
      <w:r>
        <w:rPr>
          <w:color w:val="ff0000"/>
        </w:rPr>
        <w:t xml:space="preserve">      </w:t>
      </w:r>
      <w:r>
        <w:rPr>
          <w:color w:val="ff0000"/>
        </w:rPr>
        <w:t xml:space="preserve">بجده ختمت في الأمة الرسل</w:t>
      </w:r>
    </w:p>
    <w:p/>
    <w:p>
      <w:pPr/>
      <w:r>
        <w:rPr/>
        <w:t xml:space="preserve">تنبيه</w:t>
      </w:r>
    </w:p>
    <w:p/>
    <w:p>
      <w:pPr/>
      <w:r>
        <w:rPr/>
        <w:t xml:space="preserve">ذكرنا فيمن بدىء بابن ج6 أن ابن راشد البحراني هو الحسن بن محمد بن راشد وكان ذلك اعتمادا على ما كتبه إلينا صاحب الذريعة حين سألناه عن ابن راشد البحراني الذي وجدنا له الرسالة الجوابية في علم الكلام ولم نعرف اسمه فأجابنا بأن اسمه الحسن بن محمد بن راشد البحراني ناسبا ذلك إلى صاحب الرياض وإلى نسخة من الجمانة البهية في نظم الألفية الشهيدية كتب على ظهرها أنها للحسن ابن محمد بن راشد البحراني ثم لما راجعنا الرياض وجدنا أنه لم يذكر فيه الحسن بن محمد بن راشد البحراني ولا الحسن ابن راشد البحراني أصلا وإنما ذكر فيه الحسن بن راشد الحلي والحسن بن محمد بن راشد الحلي واستظهر فيه أنهما واحد وأما الجمانة فقد صرح ناظمها بأنه نظمها في الحلة فإذا هو حلي لا بحراني فما على ظهر بعض نسخها من أنه بحراني من سبق القلم أما ابن راشد البحراني صاحب الرسالة الجوابية فليس بيدنا ما نعرف به اسمه ولذلك ذكرنا له ترجمة مستقلة في المستدركات ج 17 وحيث كان الحسن بن محمد ابن راشد البحراني لا وجود له كان ينبغي أن لا نذكره ونكتفي يذكر ابن راشد البحراني في المستدركات لكن حيث ذكرنا في ج 6 كما مر أن اسمه الحسن بن محمد بن راشد اقتضى التنبيه. </w:t>
      </w:r>
    </w:p>
    <w:p>
      <w:pPr>
        <w:jc w:val="start"/>
        <w:bidi/>
      </w:pPr>
      <w:r>
        <w:rPr>
          <w:sz w:val="24"/>
          <w:szCs w:val="24"/>
          <w:b w:val="1"/>
          <w:bCs w:val="1"/>
          <w:rtl/>
        </w:rPr>
        <w:t xml:space="preserve">
أعيان الشيعة،(دار التعارف للمطبوعات - بيروت،1983،ط 1،ج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2026-09-23T19:13:45+03:00</dcterms:created>
  <dcterms:modified xsi:type="dcterms:W3CDTF">2026-09-23T19:13:45+03:00</dcterms:modified>
</cp:coreProperties>
</file>

<file path=docProps/custom.xml><?xml version="1.0" encoding="utf-8"?>
<Properties xmlns="http://schemas.openxmlformats.org/officeDocument/2006/custom-properties" xmlns:vt="http://schemas.openxmlformats.org/officeDocument/2006/docPropsVTypes"/>
</file>