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القبشي
</w:t>
      </w:r>
    </w:p>
    <w:p>
      <w:pPr/>
      <w:r>
        <w:rPr/>
        <w:t xml:space="preserve">القبشي  الحسن بن محمد بن مفرج المعافرى القبشى، أبو بكر: مؤرخ، أديب من أهل قرطبة. سكن مرسية. له (الاحتفال في تاريخ أعلام الرجال) جمع فيه طائفة كبيرة من تراجم الخلفاء والقضاة والفقهاء، وابن بشكوال ينقل عنه كثيرا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2026-07-28T07:52:02+03:00</dcterms:created>
  <dcterms:modified xsi:type="dcterms:W3CDTF">2026-07-28T07:52:02+03:00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