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فرخان نزيل قاشان الحكيم 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فرخان نزيل قاشان الحكيم جمال الدين
</w:t>
      </w:r>
    </w:p>
    <w:p>
      <w:pPr/>
      <w:r>
        <w:rPr/>
        <w:t xml:space="preserve">سعد بن فرخان نزيل قاشان الحكيم جمال الدين ذكره منتجب الدين في فهرسته وقال فاضل له كتب منها الشامل وكتاب القوافي وكتاب النحو شاهدته ولي عنه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2026-07-28T00:22:57+03:00</dcterms:created>
  <dcterms:modified xsi:type="dcterms:W3CDTF">2026-07-28T00:22:57+03:00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