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عبد الله ابن أبي خلف الأشعري
</w:t>
      </w:r>
    </w:p>
    <w:p>
      <w:pPr>
        <w:jc w:val="start"/>
        <w:bidi/>
      </w:pPr>
      <w:r>
        <w:rPr>
          <w:rFonts w:ascii="arial" w:hAnsi="arial" w:eastAsia="arial" w:cs="arial"/>
          <w:sz w:val="28"/>
          <w:szCs w:val="28"/>
          <w:b w:val="1"/>
          <w:bCs w:val="1"/>
          <w:rtl/>
        </w:rPr>
        <w:t xml:space="preserve">سعد بن عبد الله ابن أبي خلف الأشعري
</w:t>
      </w:r>
    </w:p>
    <w:p>
      <w:pPr/>
      <w:r>
        <w:rPr/>
        <w:t xml:space="preserve">سعد بن عبد الله ابن أبي خلف الأشعري القمي أبو القاسم</w:t>
      </w:r>
    </w:p>
    <w:p/>
    <w:p>
      <w:pPr/>
      <w:r>
        <w:rPr/>
        <w:t xml:space="preserve">قال النجاشي توفي سنة 301 وقيل سنة 299 وفي الخلاصة قيل مات يوم الأربعاء لسبع وعشرين من شوال سنة 300 في ولاية رستم قال النجاشي بعدما عنونه بما ذكر: شيخ هذه الطائفة وفقيهها ووجيهها كان سمع من حديث العامة شيئا كثيرا وسافر في طلب الحديث لقي من وجوههم الحسن بن عرفة ومحمد بن عبد الملك الدقيقي وأبا حاتم الرازي وعباس البرقعي ولقي مولانا أبا محمد عليه السلام ورأيت بعض أصحابنا يضعفون لقاءه لأبي محمد ويقولون هذه حكاية موضوعة عليه والله أعلم وقال الشهيد الثاني في حواشي الخلاصة الحكاية ذكرها الصدوق في كتاب كمال الدين وأمارات الوضع عليها لائحة ثم قال النجاشي وكان أبوه عبد الله ابن أبي خلف قليل الحديث روى عن الحكم ابن مسكين وروى عنه أحمد بن محمد بن عيسى وفي الفهرست سعد بن عبد الله القمي يكنى أبا القسم جليل القدر واسع الأخيار كثير التصانيف ثقة وذكره الشيخ في رجاله في أصحاب العسكري عليه السلام فقال سعد بن عبد الله القمي وعاصره ولم أهل أنه روى عنه وذكره فيمن لم يرو عنهم عليه السلام فقال سعد بن عبد الله ابن أبي خلف القمي جليل القدر صاحب تصانيف ذكرناها في الفهرست.</w:t>
      </w:r>
    </w:p>
    <w:p/>
    <w:p>
      <w:pPr/>
      <w:r>
        <w:rPr/>
        <w:t xml:space="preserve">وقال ابن طاوس في الإقبال أخبرنا جماعة بأسنادهم إلى سعد بن عبد الله من كتاب فضل الدعاء المتفق على ثقته وفضله وعدالته ومن الغريب أن ابن داود ذكره في البابين مع الاتفاق على وثاقته وجلالته وإن كان الداعي لذكره في القسم الثاني تضعيف بعض الأصحاب لقاءه أبا محمد عليه السلام وكون الحكاية موضوعة فواضح أنه لا يوجب قدحا فيه وعن الشهيد الثاني فيما علقه على رجال ابن داود أنه قال ذكر المصنف لسعد بن عبد الله في هذا القسم عجيب إذ لا خلاف بين أصحابنا في ثقته وجلالته وغزارة علمه يعلم ذلك من كتبهم وإن كان الباعث له على ذلك حكاية النجاشي عن بعض أصحابنا ضعف لقاء العسكري عليه السلام فهو أعجب لأن ذلك لا يقتضي الطعن بوجه الضرورة.</w:t>
      </w:r>
    </w:p>
    <w:p/>
    <w:p>
      <w:pPr/>
      <w:r>
        <w:rPr/>
        <w:t xml:space="preserve">مصنفاته</w:t>
      </w:r>
    </w:p>
    <w:p/>
    <w:p>
      <w:pPr/>
      <w:r>
        <w:rPr/>
        <w:t xml:space="preserve">قال النجاشي صنف سعد كتبا كثيرة وقع إلينا منها كتب الرحمة:</w:t>
      </w:r>
    </w:p>
    <w:p/>
    <w:p>
      <w:pPr/>
      <w:r>
        <w:rPr/>
        <w:t xml:space="preserve">1) الوضوء.</w:t>
      </w:r>
    </w:p>
    <w:p/>
    <w:p>
      <w:pPr/>
      <w:r>
        <w:rPr/>
        <w:t xml:space="preserve">2) الصلاة.</w:t>
      </w:r>
    </w:p>
    <w:p/>
    <w:p>
      <w:pPr/>
      <w:r>
        <w:rPr/>
        <w:t xml:space="preserve">3) الزكاة.</w:t>
      </w:r>
    </w:p>
    <w:p/>
    <w:p>
      <w:pPr/>
      <w:r>
        <w:rPr/>
        <w:t xml:space="preserve">4) الصيام.</w:t>
      </w:r>
    </w:p>
    <w:p/>
    <w:p>
      <w:pPr/>
      <w:r>
        <w:rPr/>
        <w:t xml:space="preserve">5) الحج كتبه أي كتاب الرحمة فيما روته العامة مما يوافق الشيعة خمسة كتب.</w:t>
      </w:r>
    </w:p>
    <w:p/>
    <w:p>
      <w:pPr/>
      <w:r>
        <w:rPr/>
        <w:t xml:space="preserve">6) الوضوء.</w:t>
      </w:r>
    </w:p>
    <w:p/>
    <w:p>
      <w:pPr/>
      <w:r>
        <w:rPr/>
        <w:t xml:space="preserve">7) الصلاة.</w:t>
      </w:r>
    </w:p>
    <w:p/>
    <w:p>
      <w:pPr/>
      <w:r>
        <w:rPr/>
        <w:t xml:space="preserve">8) الزكاة.</w:t>
      </w:r>
    </w:p>
    <w:p/>
    <w:p>
      <w:pPr/>
      <w:r>
        <w:rPr/>
        <w:t xml:space="preserve">9) الصيام.</w:t>
      </w:r>
    </w:p>
    <w:p/>
    <w:p>
      <w:pPr/>
      <w:r>
        <w:rPr/>
        <w:t xml:space="preserve">10) الحج.</w:t>
      </w:r>
    </w:p>
    <w:p/>
    <w:p>
      <w:pPr/>
      <w:r>
        <w:rPr/>
        <w:t xml:space="preserve">11) بصائر الدرجات.</w:t>
      </w:r>
    </w:p>
    <w:p/>
    <w:p>
      <w:pPr/>
      <w:r>
        <w:rPr/>
        <w:t xml:space="preserve">12) الضياء في الرد على المحمدية والجعفرية.</w:t>
      </w:r>
    </w:p>
    <w:p/>
    <w:p>
      <w:pPr/>
      <w:r>
        <w:rPr/>
        <w:t xml:space="preserve">13) فرق الشيعة.</w:t>
      </w:r>
    </w:p>
    <w:p/>
    <w:p>
      <w:pPr/>
      <w:r>
        <w:rPr/>
        <w:t xml:space="preserve">14) الرد على الغلاة.</w:t>
      </w:r>
    </w:p>
    <w:p/>
    <w:p>
      <w:pPr/>
      <w:r>
        <w:rPr/>
        <w:t xml:space="preserve">15) ناسخ القرآن ومنسوخه ومحكمه ومتشابهه.</w:t>
      </w:r>
    </w:p>
    <w:p/>
    <w:p>
      <w:pPr/>
      <w:r>
        <w:rPr/>
        <w:t xml:space="preserve">16) فضل الدعاء والذكر.</w:t>
      </w:r>
    </w:p>
    <w:p/>
    <w:p>
      <w:pPr/>
      <w:r>
        <w:rPr/>
        <w:t xml:space="preserve">17) جوامع الحج.</w:t>
      </w:r>
    </w:p>
    <w:p/>
    <w:p>
      <w:pPr/>
      <w:r>
        <w:rPr/>
        <w:t xml:space="preserve">18) مناقب رواة الحديث.</w:t>
      </w:r>
    </w:p>
    <w:p/>
    <w:p>
      <w:pPr/>
      <w:r>
        <w:rPr/>
        <w:t xml:space="preserve">19) مثالب رواة الحديث.</w:t>
      </w:r>
    </w:p>
    <w:p/>
    <w:p>
      <w:pPr/>
      <w:r>
        <w:rPr/>
        <w:t xml:space="preserve">20) المتعة.</w:t>
      </w:r>
    </w:p>
    <w:p/>
    <w:p>
      <w:pPr/>
      <w:r>
        <w:rPr/>
        <w:t xml:space="preserve">21) الرد على ابن إبراهيم بن هاشم في معنى هشام ويونس.</w:t>
      </w:r>
    </w:p>
    <w:p/>
    <w:p>
      <w:pPr/>
      <w:r>
        <w:rPr/>
        <w:t xml:space="preserve">22) قيام الليل.</w:t>
      </w:r>
    </w:p>
    <w:p/>
    <w:p>
      <w:pPr/>
      <w:r>
        <w:rPr/>
        <w:t xml:space="preserve">23) الرد على المجيرة.</w:t>
      </w:r>
    </w:p>
    <w:p/>
    <w:p>
      <w:pPr/>
      <w:r>
        <w:rPr/>
        <w:t xml:space="preserve">24) فضل قم والكوفة.</w:t>
      </w:r>
    </w:p>
    <w:p/>
    <w:p>
      <w:pPr/>
      <w:r>
        <w:rPr/>
        <w:t xml:space="preserve">25) فضل أبي طالب وعبد المطلب وأبي النبي صلى الله عليه وآله وسلم.</w:t>
      </w:r>
    </w:p>
    <w:p/>
    <w:p>
      <w:pPr/>
      <w:r>
        <w:rPr/>
        <w:t xml:space="preserve">26) فضل العرب.</w:t>
      </w:r>
    </w:p>
    <w:p/>
    <w:p>
      <w:pPr/>
      <w:r>
        <w:rPr/>
        <w:t xml:space="preserve">27) الأمانة.</w:t>
      </w:r>
    </w:p>
    <w:p/>
    <w:p>
      <w:pPr/>
      <w:r>
        <w:rPr/>
        <w:t xml:space="preserve">18) فضل النبي صلى الله عليه وآله وسلم.</w:t>
      </w:r>
    </w:p>
    <w:p/>
    <w:p>
      <w:pPr/>
      <w:r>
        <w:rPr/>
        <w:t xml:space="preserve">19) الدعاء.</w:t>
      </w:r>
    </w:p>
    <w:p/>
    <w:p>
      <w:pPr/>
      <w:r>
        <w:rPr/>
        <w:t xml:space="preserve">30) الاستطاعة.</w:t>
      </w:r>
    </w:p>
    <w:p/>
    <w:p>
      <w:pPr/>
      <w:r>
        <w:rPr/>
        <w:t xml:space="preserve">31) احتجاج الشيعة على زيد بن ثابت في الفرائض.</w:t>
      </w:r>
    </w:p>
    <w:p/>
    <w:p>
      <w:pPr/>
      <w:r>
        <w:rPr/>
        <w:t xml:space="preserve">32) النوادر.</w:t>
      </w:r>
    </w:p>
    <w:p/>
    <w:p>
      <w:pPr/>
      <w:r>
        <w:rPr/>
        <w:t xml:space="preserve">33) المنتخبات رواه عنه حمزة بن القاسم خاصة.</w:t>
      </w:r>
    </w:p>
    <w:p/>
    <w:p>
      <w:pPr/>
      <w:r>
        <w:rPr/>
        <w:t xml:space="preserve">34) المزار.</w:t>
      </w:r>
    </w:p>
    <w:p/>
    <w:p>
      <w:pPr/>
      <w:r>
        <w:rPr/>
        <w:t xml:space="preserve">35) مثالب هشام ويونس.</w:t>
      </w:r>
    </w:p>
    <w:p/>
    <w:p>
      <w:pPr/>
      <w:r>
        <w:rPr/>
        <w:t xml:space="preserve">37) مناقب الشيعة.</w:t>
      </w:r>
    </w:p>
    <w:p/>
    <w:p>
      <w:pPr/>
      <w:r>
        <w:rPr/>
        <w:t xml:space="preserve">37) فهرست ما رواه (ذكره) الشيخ في الفهرست كما يأتي. أخبرنا محمد بن محمد والحسين بن عبيد الله والحسين بن موسى قالوا: حدثنا جعفر بن محمد حدثنا أبي وأخي قالا: حدثنا سعد بكتبه كلها قال الحسين بن عبيد الله رحمه الله جئت بالمنتخبات إلى أبي القاسم ابن قولويه رحمه الله اقرأها عليه فقلت: حدثك سعد فقال: لا بل من سعد إلا حديثين وفي الفهرست حدثني أبي وأخي عنه وأنا لم أسمع من كتبه كتاب الرحمة وهو مشتمل على كتب جماعة منها الطهارة الصلاة الزكاة الصوم الحج وجوامع الحد والضياء في الإمامة ومقالات الإمامية. مناقب رواة الحديث. مثالب رواة الحديث فضل قم والكوفة فضل أبي طالب وعبد المطلب وعبد الله بصائر الدرجات أربعة أجزاء. المنتخبات نحو من ألف ورقة واه فهرست ما رواه اخبرنا بجميع كتبه ورواياته عدة من أصحابنا عن محمد بن علي بن الحسين عن أبيه ومحمد بن الحسن عن سعد بن عبد الله عن رجاله قال محمد بن علي بن الحسين إلا كتب المنتخبات فغني لم اروها عن محمد بن الحسن إلا أجزاء قرأتها عليه وأعلمت على الأحاديث التي رواها محمد بن موسى الهمذاني وقد رويت عنه كلما في كتب المنتخبات مما عرفت طريقه من الرجال الثقات وأخبرنا الحسين بن عبيد الله وابن أبي جيد عن أحمد بن محمد بن يحيى عن سعد بن عبد الله.</w:t>
      </w:r>
    </w:p>
    <w:p/>
    <w:p>
      <w:pPr/>
      <w:r>
        <w:rPr/>
        <w:t xml:space="preserve">التمييز</w:t>
      </w:r>
    </w:p>
    <w:p/>
    <w:p>
      <w:pPr/>
      <w:r>
        <w:rPr/>
        <w:t xml:space="preserve">في مشتركات الطريحي والكاظمي يعرف سد بن عبد الله ابن أبي خلف الثقة برواية علي بن الحسين بن بابويه ورواية محمد بن الحسن بن الوليد عنه ورواية أحمد ابن محمد بن يحيى العطار عن أبيه عنه وبغير واسطة أبيه كما في أسانيد الفقيه ورواية أبي القاسم بن قولويه عن أبيه وأخيه عنه ورواية حمزة ابن أبي القاسم عنه وروايته هو عن أحمد ابن محمد بن عيسى وعن الحكم بن مسكين.</w:t>
      </w:r>
    </w:p>
    <w:p>
      <w:pPr>
        <w:jc w:val="start"/>
        <w:bidi/>
      </w:pPr>
      <w:r>
        <w:rPr>
          <w:sz w:val="24"/>
          <w:szCs w:val="24"/>
          <w:b w:val="1"/>
          <w:bCs w:val="1"/>
          <w:rtl/>
        </w:rPr>
        <w:t xml:space="preserve">
أعيان الشيعة،(دار التعارف للمطبوعات - بيروت،1983،ط 1،ج 7،ص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2026-07-29T02:01:45+03:00</dcterms:created>
  <dcterms:modified xsi:type="dcterms:W3CDTF">2026-07-29T02:01:45+03:00</dcterms:modified>
</cp:coreProperties>
</file>

<file path=docProps/custom.xml><?xml version="1.0" encoding="utf-8"?>
<Properties xmlns="http://schemas.openxmlformats.org/officeDocument/2006/custom-properties" xmlns:vt="http://schemas.openxmlformats.org/officeDocument/2006/docPropsVTypes"/>
</file>