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سام ميرزا ابن الشاه إسماعيل الصفوي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سام ميرزا ابن الشاه إسماعيل الصفوي
</w:t>
      </w:r>
    </w:p>
    <w:p>
      <w:pPr/>
      <w:r>
        <w:rPr/>
        <w:t xml:space="preserve">سام ميرزا ابن الشاه إسماعيل الصفوي فاضل أديب له كتاب تحفه سامي (التحفة السامية) في تراجم الشعراء فارسي ذكر في كشف الظنون وينقل عنه صاحب الرياض بعض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2026-07-28T09:55:01+03:00</dcterms:created>
  <dcterms:modified xsi:type="dcterms:W3CDTF">2026-07-28T09:55:01+03:00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