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أمين الدولة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أمين الدولة
</w:t>
      </w:r>
    </w:p>
    <w:p>
      <w:pPr/>
      <w:r>
        <w:rPr/>
        <w:t xml:space="preserve">أمين الدولة  الحسن بن عمار بن على الكلبى، أبو محمد: من وزراء الحاكم بأمر الله الفاطمى بمصر. ولى له الأمور والتدبير سنة 386هـ ، واعتزل العمل سنة 387هـ ، ثم قتل غيلة فة القاهرة. وكان من عقلاء الوزراء، قال ابن خلكان: كان كبير كتامة وشخيها وسيدها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2026-09-22T15:15:04+03:00</dcterms:created>
  <dcterms:modified xsi:type="dcterms:W3CDTF">2026-09-22T15:15:04+03:00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