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الحسن بن محمد بن الحسين بن داود بن علي بن عيسى بن محمد بن القاسم بن الحسن بن زيد بن الحسن بن علي ابن أبي طالب ع
</w:t>
      </w:r>
    </w:p>
    <w:p>
      <w:pPr>
        <w:jc w:val="start"/>
        <w:bidi/>
      </w:pPr>
      <w:r>
        <w:rPr>
          <w:rFonts w:ascii="arial" w:hAnsi="arial" w:eastAsia="arial" w:cs="arial"/>
          <w:sz w:val="28"/>
          <w:szCs w:val="28"/>
          <w:b w:val="1"/>
          <w:bCs w:val="1"/>
          <w:rtl/>
        </w:rPr>
        <w:t xml:space="preserve">زيد بن الحسن بن محمد بن الحسين بن داود بن علي بن عيسى بن محمد بن القاسم بن الحسن بن زيد بن الحسن بن علي ابن أبي طالب ع
</w:t>
      </w:r>
    </w:p>
    <w:p>
      <w:pPr/>
      <w:r>
        <w:rPr/>
        <w:t xml:space="preserve">أبو القاسم زيد بن أبي محمد الحسن النقيب بن أبي الحسن محمد المحدث بن أبي عبد الله الحسين المحدث بن داود أبي علي ابن أبي تراب علي النقيب بن عيسى بن محمد البطحاني بن القاسم بن الحسن بن زيد بن الحسن بن علي ابن أبي طالب ع. في عمدة الطالب ص 52 كانت اليه النقابة بعد أبيه.</w:t>
      </w:r>
    </w:p>
    <w:p>
      <w:pPr>
        <w:jc w:val="start"/>
        <w:bidi/>
      </w:pPr>
      <w:r>
        <w:rPr>
          <w:sz w:val="24"/>
          <w:szCs w:val="24"/>
          <w:b w:val="1"/>
          <w:bCs w:val="1"/>
          <w:rtl/>
        </w:rPr>
        <w:t xml:space="preserve">
أعيان الشيعة،(دار التعارف للمطبوعات - بيروت،1983،ط 1،ج 7،ص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2026-07-29T16:51:48+03:00</dcterms:created>
  <dcterms:modified xsi:type="dcterms:W3CDTF">2026-07-29T16:51:48+03:00</dcterms:modified>
</cp:coreProperties>
</file>

<file path=docProps/custom.xml><?xml version="1.0" encoding="utf-8"?>
<Properties xmlns="http://schemas.openxmlformats.org/officeDocument/2006/custom-properties" xmlns:vt="http://schemas.openxmlformats.org/officeDocument/2006/docPropsVTypes"/>
</file>