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الهبل
</w:t>
      </w:r>
    </w:p>
    <w:p>
      <w:pPr/>
      <w:r>
        <w:rPr/>
        <w:t xml:space="preserve">الهبل  حسن بن على بن جابر الهبل اليمنى: شاعر، في شعره جودة ورقة. من أهل صنعاء، ولادة ووفاة. أصله من قرية (بنى الهبل) وهي هجرة من هجر (خولان). له (ديوان شعر)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2026-09-22T14:03:29+03:00</dcterms:created>
  <dcterms:modified xsi:type="dcterms:W3CDTF">2026-09-22T14:03:29+03:00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