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رقيقة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رقيقة المحاربي
</w:t>
      </w:r>
    </w:p>
    <w:p>
      <w:pPr/>
      <w:r>
        <w:rPr/>
        <w:t xml:space="preserve">رقيقة المحاربي ذكره الشيخ في رجاله في أصحاب علي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2026-07-28T21:35:40+03:00</dcterms:created>
  <dcterms:modified xsi:type="dcterms:W3CDTF">2026-07-28T21:35:40+03:00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