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الحسن بن علي بن محمد، أبو محمد الجوهري: محدث، قالوا: انتهى اليه علو الرواية في الدنيا. شيرازي الأصل، بغدادي الإقامة والوفاة. أملى مجالس كثيرة، وفي مخطوطات شستربتي - رقم 3524 - (المنتفى من حديث الجوهري - خ). </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المقنعي المسند
</w:t>
      </w:r>
    </w:p>
    <w:p>
      <w:pPr/>
      <w:r>
        <w:rPr/>
        <w:t xml:space="preserve">المقنعي المسند الحسن بن علي بن محمد بن الحسن، أبو محمد الجوهري الشيرازي البغدادي المقنعي، مسند العراق، بل مسند الدنيا في عصره.</w:t>
      </w:r>
    </w:p>
    <w:p/>
    <w:p>
      <w:pPr/>
      <w:r>
        <w:rPr/>
        <w:t xml:space="preserve">قيل له المقنعي لأنه كان يتطلس، ويلتف بها من تحت حنكه. توفي سنة أربع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الشيخ الإمام المحدث الصدوق مسند الآفاق أبو محمد؛ الحسن بن علي بن محمد بن الحسن الشيرازي ثم البغدادي الجوهري المقنعي.</w:t>
      </w:r>
    </w:p>
    <w:p/>
    <w:p>
      <w:pPr/>
      <w:r>
        <w:rPr/>
        <w:t xml:space="preserve">قال: ولدت في شعبان سنة ثلاث وستين وثلاث مائة.</w:t>
      </w:r>
    </w:p>
    <w:p/>
    <w:p>
      <w:pPr/>
      <w:r>
        <w:rPr/>
        <w:t xml:space="preserve">سمع من: أبي بكر القطيعي في سنة ثمان وستين وأبي عبد الله العسكري وعلي بن لؤلؤ الوراق وعلي بن محمد بن كيسان ومحمد ابن إبراهيم العاقولي: وأبي علي محمد بن أحمد العطشي وعلي ابن إبراهيم بن أبي عزة وعلي بن محمد بن أبي العصب وأبي حفص الزيات والحسين بن محمد بن عبيد الدقاق وعبد العزيز بن الحسن الصيرفي والحسن بن جعفر السمسار وعبيد الله بن أحمد بن يعقوب وعمر بن شاهين ومحمد بن إسحاق القطيعي ومحمد بن زيد بن مروان ومحمد بن أحمد بن كيسان ومحمد بن المظفر وعبد العزيز بن جعفر الخرقي وأبي عمر بن حيويه وأبي بكر بن شاذان وأبي الحسن الدارقطني وعدد كثير.</w:t>
      </w:r>
    </w:p>
    <w:p/>
    <w:p>
      <w:pPr/>
      <w:r>
        <w:rPr/>
        <w:t xml:space="preserve">وكان من بحور الرواية. روى الكثير وأملى مجالس عدة.</w:t>
      </w:r>
    </w:p>
    <w:p/>
    <w:p>
      <w:pPr/>
      <w:r>
        <w:rPr/>
        <w:t xml:space="preserve">وحدث عن، القطيعي بمسند العشرة ومسند أهل البيت من المسند وبالأجزاء القطيعيات الخمسة وغير ذلك. وكان آخر من روى في الدنيا عنه بالسماع والإذن.</w:t>
      </w:r>
    </w:p>
    <w:p/>
    <w:p>
      <w:pPr/>
      <w:r>
        <w:rPr/>
        <w:t xml:space="preserve">قال الخطيب: كان ثقة أمينا كتبنا عنه. مات في سابع ذي القعدة سنة أربع وخمسين وأربع مائة.</w:t>
      </w:r>
    </w:p>
    <w:p/>
    <w:p>
      <w:pPr/>
      <w:r>
        <w:rPr/>
        <w:t xml:space="preserve">قلت: عاش نيفا وتسعين سنة وقيل له: المقنعي لأنه كان يتطيلس ويتحنك كالمصريين.</w:t>
      </w:r>
    </w:p>
    <w:p/>
    <w:p>
      <w:pPr/>
      <w:r>
        <w:rPr/>
        <w:t xml:space="preserve">حدث عنه: أبو نصر بن ماكولا وأبو علي البرداني وأبي النرسي وأحمد بن بدران الحلواني والحسن بن أحمد السقلاطوني وأبو نصر محمد بن هبة الله بن المأمون ومحمد بن عبد الباقي الدوري ومحمد بن علي بن طالب الخرقي ومبارك بن عمار الوتار والمعمر بن محمد الأنماطي وأبو الخطاب محفوظ بن أحمد الحنبلي ومظفر بن علي المالحاني وأبو</w:t>
      </w:r>
    </w:p>
    <w:p/>
    <w:p>
      <w:pPr/>
      <w:r>
        <w:rPr/>
        <w:t xml:space="preserve">الوفاء علي بن عقيل، وهبة الله بن محمد الفرضي، وهبة الله بن علي الدينوري، ويحيى بن حمزة الحداد، ومحمد بن علي ابن عياش الدباس وأبو طالب بن يوسف وقراتكين بن أسعد وأحمد ابن محمد بن ملوك وهبة الله بن الحصين الكاتب وأبو غالب ابن البناء وقاضي المرستان أبو بكر الأنصاري؛ خاتمة من سمع: منه. وروى عنه بالإجازة زاهر بن طاهر الشحامي وأبو منصور محمد بن عبد الملك ابن خيرون المقرئ.</w:t>
      </w:r>
    </w:p>
    <w:p/>
    <w:p>
      <w:pPr/>
      <w:r>
        <w:rPr/>
        <w:t xml:space="preserve">ومات معه في سنة أربع: أبو سعد أحمد بن إبراهيم بن أبي شمس النيسابوري المقرئ، والعلامة أبو نصر زهير بن الحسن السرخسي تلميذ أبي حامد الإسفراييني؛ يروي عن، زاهر بن أحمد. وكبير النحاة أبو الحسين طاهر بن بابشاذ المصري الجوهري، والإمام أبو الفضل عبد الرحمن بن أحمد بن بندار الرازي المقرئ، وأبو القاسم عبد الرحمن بن المظفر المصري الكحال، ومسند سمرقند أبو حفص عمر بن أحمد بن شاهين الفارسي، والحافظ أبو حفص عمر بن عبيد الله الزهراوي، القرطبي يروي عن، أبي محمد بن أسد. وقاضي مصر أبو عبد الله بن سلامة القضاعي؛ مؤلف الشهاب وصاحب المغرب المعز بن باديس الحميري شرف الدولة. وطالت أيامه.</w:t>
      </w:r>
    </w:p>
    <w:p>
      <w:pPr>
        <w:jc w:val="start"/>
        <w:bidi/>
      </w:pPr>
      <w:r>
        <w:rPr>
          <w:sz w:val="24"/>
          <w:szCs w:val="24"/>
          <w:b w:val="1"/>
          <w:bCs w:val="1"/>
          <w:rtl/>
        </w:rPr>
        <w:t xml:space="preserve">
سير أعلام النبلاء،(دار الحديث- القاهرة،2006،ط 1،ج 13،ص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2026-09-22T12:49:13+03:00</dcterms:created>
  <dcterms:modified xsi:type="dcterms:W3CDTF">2026-09-22T12:49:13+03:00</dcterms:modified>
</cp:coreProperties>
</file>

<file path=docProps/custom.xml><?xml version="1.0" encoding="utf-8"?>
<Properties xmlns="http://schemas.openxmlformats.org/officeDocument/2006/custom-properties" xmlns:vt="http://schemas.openxmlformats.org/officeDocument/2006/docPropsVTypes"/>
</file>