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الزيدي
</w:t>
      </w:r>
    </w:p>
    <w:p>
      <w:pPr>
        <w:jc w:val="start"/>
        <w:bidi/>
      </w:pPr>
      <w:r>
        <w:rPr>
          <w:rFonts w:ascii="arial" w:hAnsi="arial" w:eastAsia="arial" w:cs="arial"/>
          <w:sz w:val="28"/>
          <w:szCs w:val="28"/>
          <w:b w:val="1"/>
          <w:bCs w:val="1"/>
          <w:rtl/>
        </w:rPr>
        <w:t xml:space="preserve">الناصر الزيدي
</w:t>
      </w:r>
    </w:p>
    <w:p>
      <w:pPr/>
      <w:r>
        <w:rPr/>
        <w:t xml:space="preserve">الناصر الزيدي  الحسن بن عز الدين بن الحسن بن على ابن المؤيد الحسني، الناصر للدين: من أئمة الزيدية باليمن. دعا لنفسه في حصن كحلان، بعد وفاة والده سنة 900هـ ، وخطب له بمدينة صعدة. وناوأه خصوم له، فلفقوا عليه قصة أوجبت حكم القضاء بفسخ إمامته، عنه الناس واستمر في قلم منهم. وتوفى في مدينة فلة (شمالي صنعاء) وكان فقهيا فاضلا، له (القساطاس المقبول شرح معيار العقول) في الأصول، ورسائل فيها أدب وبلاغة</w:t>
      </w:r>
    </w:p>
    <w:p>
      <w:pPr>
        <w:jc w:val="start"/>
        <w:bidi/>
      </w:pPr>
      <w:r>
        <w:rPr>
          <w:sz w:val="24"/>
          <w:szCs w:val="24"/>
          <w:b w:val="1"/>
          <w:bCs w:val="1"/>
          <w:rtl/>
        </w:rPr>
        <w:t xml:space="preserve">
الأعلام،(دار العلم للملايين - بيروت،2002،ط 15،ج 2،ص 199)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2026-09-22T12:54:32+03:00</dcterms:created>
  <dcterms:modified xsi:type="dcterms:W3CDTF">2026-09-22T12:54:32+03:00</dcterms:modified>
</cp:coreProperties>
</file>

<file path=docProps/custom.xml><?xml version="1.0" encoding="utf-8"?>
<Properties xmlns="http://schemas.openxmlformats.org/officeDocument/2006/custom-properties" xmlns:vt="http://schemas.openxmlformats.org/officeDocument/2006/docPropsVTypes"/>
</file>