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البندنيجي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البندنيجي
</w:t>
      </w:r>
    </w:p>
    <w:p>
      <w:pPr/>
      <w:r>
        <w:rPr/>
        <w:t xml:space="preserve">البندنيجي  الحسن بن عبد الله بن يحيى، أبو على البندنيجي: قاض، من أعيان الشافعية. من أهل بندنيجين (القريبة من بغداد، وهي مندلى الآن) سكن بغداد، وأفتى وحكم فيها. وعاد إلى بلده في آخر عمره فتوفة بها. له (الجامع) قال الأسنوى: هو تعليقة جليلة المقدار قليلة الوجود، و (الذخيرة) قال أيضا: كتاب جليل. كلاهما في فقه الشافعية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2026-07-28T14:45:19+03:00</dcterms:created>
  <dcterms:modified xsi:type="dcterms:W3CDTF">2026-07-28T14:45:19+03:00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