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الفرشوطي
</w:t>
      </w:r>
    </w:p>
    <w:p>
      <w:pPr>
        <w:jc w:val="start"/>
        <w:bidi/>
      </w:pPr>
      <w:r>
        <w:rPr>
          <w:rFonts w:ascii="arial" w:hAnsi="arial" w:eastAsia="arial" w:cs="arial"/>
          <w:sz w:val="28"/>
          <w:szCs w:val="28"/>
          <w:b w:val="1"/>
          <w:bCs w:val="1"/>
          <w:rtl/>
        </w:rPr>
        <w:t xml:space="preserve">الفرشوطي
</w:t>
      </w:r>
    </w:p>
    <w:p>
      <w:pPr/>
      <w:r>
        <w:rPr/>
        <w:t xml:space="preserve">الفرشوطي  حسن بن عبد الرحيم الفرشوطي: زجال مصري، من قرية (فرشوط) بمحافظة قنا. أولع بالزجل من صغره. وقنا أغنى مناطق الصعيد بالزجالين وعرف بسلاطة اللسان حتى سمي نفس (الحطيئة) وجمع أكثر أزجاله في ديوان سماه (الروح الزجلية في سماء الوطنية) أظنه مطبوعا وفقد بصره قبل وفاته. وتوفي عن نحو 80 عاما. </w:t>
      </w:r>
    </w:p>
    <w:p>
      <w:pPr>
        <w:jc w:val="start"/>
        <w:bidi/>
      </w:pPr>
      <w:r>
        <w:rPr>
          <w:sz w:val="24"/>
          <w:szCs w:val="24"/>
          <w:b w:val="1"/>
          <w:bCs w:val="1"/>
          <w:rtl/>
        </w:rPr>
        <w:t xml:space="preserve">
الأعلام،(دار العلم للملايين - بيروت،2002،ط 15،ج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2026-09-22T11:42:33+03:00</dcterms:created>
  <dcterms:modified xsi:type="dcterms:W3CDTF">2026-09-22T11:42:33+03:00</dcterms:modified>
</cp:coreProperties>
</file>

<file path=docProps/custom.xml><?xml version="1.0" encoding="utf-8"?>
<Properties xmlns="http://schemas.openxmlformats.org/officeDocument/2006/custom-properties" xmlns:vt="http://schemas.openxmlformats.org/officeDocument/2006/docPropsVTypes"/>
</file>