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قطب الدين حيدر الموسوي التوني
</w:t>
      </w:r>
    </w:p>
    <w:p>
      <w:pPr>
        <w:jc w:val="start"/>
        <w:bidi/>
      </w:pPr>
      <w:r>
        <w:rPr>
          <w:rFonts w:ascii="arial" w:hAnsi="arial" w:eastAsia="arial" w:cs="arial"/>
          <w:sz w:val="28"/>
          <w:szCs w:val="28"/>
          <w:b w:val="1"/>
          <w:bCs w:val="1"/>
          <w:rtl/>
        </w:rPr>
        <w:t xml:space="preserve">السيد قطب الدين حيدر الموسوي التوني
</w:t>
      </w:r>
    </w:p>
    <w:p>
      <w:pPr/>
      <w:r>
        <w:rPr/>
        <w:t xml:space="preserve">السيد قطب الدين حيدر الموسوي التوني ولد في تون وتوفي في تبريز سنة 618 وقبره بها مشهور. ينتهي نسبة إلى عبد الله بن الإمام موسى بن جعفر عليه السلام كان من العرفاء وحكى له السيد حيدر الآملي المتقدم في شرح الفصوص كرامات وذكره صاحب كتاب آثار العجم وذكر في ولادته ووفاته ومدفنه ما ذكرناه وقال في حقه السيد جليل القدر عظيم الشأن وكان جماعة كثيرون من مريديه والجماعة المشهورون بالحيدرية ينسبون إليه. </w:t>
      </w:r>
    </w:p>
    <w:p>
      <w:pPr>
        <w:jc w:val="start"/>
        <w:bidi/>
      </w:pPr>
      <w:r>
        <w:rPr>
          <w:sz w:val="24"/>
          <w:szCs w:val="24"/>
          <w:b w:val="1"/>
          <w:bCs w:val="1"/>
          <w:rtl/>
        </w:rPr>
        <w:t xml:space="preserve">
أعيان الشيعة،(دار التعارف للمطبوعات - بيروت،1983،ط 1،ج 6،ص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2026-07-28T16:32:16+03:00</dcterms:created>
  <dcterms:modified xsi:type="dcterms:W3CDTF">2026-07-28T16:32:16+03:00</dcterms:modified>
</cp:coreProperties>
</file>

<file path=docProps/custom.xml><?xml version="1.0" encoding="utf-8"?>
<Properties xmlns="http://schemas.openxmlformats.org/officeDocument/2006/custom-properties" xmlns:vt="http://schemas.openxmlformats.org/officeDocument/2006/docPropsVTypes"/>
</file>