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الغنائم حميد بن مالك بن مغيث بن نصير بن منقذ بن محمد بن نصر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الغنائم حميد بن مالك بن مغيث بن نصير بن منقذ بن محمد بن نصر بن هشام
</w:t>
      </w:r>
    </w:p>
    <w:p>
      <w:pPr/>
      <w:r>
        <w:rPr/>
        <w:t xml:space="preserve">أبو الغنائم حميد بن مالك بن مغيث بن نصير بن منقذ بن محمد بن نصر بن هشام وباقي نسبه مر في أسامة بن مرشد 254 ولد بشيزر 9 جمادى الآخرة سنة 491 ومات بحلب ليلة النصف من شعبان سنة 564.</w:t>
      </w:r>
    </w:p>
    <w:p/>
    <w:p>
      <w:pPr/>
      <w:r>
        <w:rPr/>
        <w:t xml:space="preserve">في معجم الأدباء: نشا بشيزر وانتقل إلى دمشق فسكنها مدة طويلة واكتتب في العسكر وكان يحفظ القرآن وذكر انه حفظه في مدة قريبة وله شعر جيد وفيه شجاعة وعفاف ومن شعره:</w:t>
      </w:r>
    </w:p>
    <w:p/>
    <w:p>
      <w:pPr>
        <w:jc w:val="center"/>
      </w:pPr>
      <w:r>
        <w:rPr>
          <w:color w:val="ff0000"/>
        </w:rPr>
        <w:t xml:space="preserve">ما بعد جلق للمرتاد منزلة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كسكانها في الأرض سكان</w:t>
      </w:r>
    </w:p>
    <w:p/>
    <w:p>
      <w:pPr>
        <w:jc w:val="center"/>
      </w:pPr>
      <w:r>
        <w:rPr>
          <w:color w:val="ff0000"/>
        </w:rPr>
        <w:t xml:space="preserve">فكلها لمجال الطرف منتزه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وكلهم لصروف الدهر اقران</w:t>
      </w:r>
    </w:p>
    <w:p/>
    <w:p>
      <w:pPr>
        <w:jc w:val="center"/>
      </w:pPr>
      <w:r>
        <w:rPr>
          <w:color w:val="ff0000"/>
        </w:rPr>
        <w:t xml:space="preserve">وهم وإن بعدوا عني بنسبتهم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بلوتهم بالود اخوان‏</w:t>
      </w:r>
    </w:p>
    <w:p/>
    <w:p>
      <w:pPr/>
      <w:r>
        <w:rPr/>
        <w:t xml:space="preserve">وله فيها أورده ابن عساكر في تاريخ دمشق:</w:t>
      </w:r>
    </w:p>
    <w:p/>
    <w:p>
      <w:pPr>
        <w:jc w:val="center"/>
      </w:pPr>
      <w:r>
        <w:rPr>
          <w:color w:val="ff0000"/>
        </w:rPr>
        <w:t xml:space="preserve">وبلدة جمعت من كل مبهجة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يفوت لمرتاد بها وطر</w:t>
      </w:r>
    </w:p>
    <w:p/>
    <w:p>
      <w:pPr>
        <w:jc w:val="center"/>
      </w:pPr>
      <w:r>
        <w:rPr>
          <w:color w:val="ff0000"/>
        </w:rPr>
        <w:t xml:space="preserve">بكل مشترف من ربعها أفق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مشترف من افقها قمر</w:t>
      </w:r>
    </w:p>
    <w:p/>
    <w:p>
      <w:pPr/>
      <w:r>
        <w:rPr/>
        <w:t xml:space="preserve">وقال في أخيه يحيى - وقد اشتاق إلى تربته وهو بماردين -:</w:t>
      </w:r>
    </w:p>
    <w:p/>
    <w:p>
      <w:pPr>
        <w:jc w:val="center"/>
      </w:pPr>
      <w:r>
        <w:rPr>
          <w:color w:val="ff0000"/>
        </w:rPr>
        <w:t xml:space="preserve">بالشام لي حدث وجدت بفقده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وجدا يكاد القلب منه يذوب</w:t>
      </w:r>
    </w:p>
    <w:p/>
    <w:p>
      <w:pPr>
        <w:jc w:val="center"/>
      </w:pPr>
      <w:r>
        <w:rPr>
          <w:color w:val="ff0000"/>
        </w:rPr>
        <w:t xml:space="preserve">فيه من الياس المهيب صواعق</w:t>
      </w:r>
      <w:r>
        <w:rPr>
          <w:color w:val="ff0000"/>
        </w:rPr>
        <w:t xml:space="preserve">      </w:t>
      </w:r>
      <w:r>
        <w:rPr>
          <w:color w:val="ff0000"/>
        </w:rPr>
        <w:t xml:space="preserve">تخشى ومن ماء السماء قليب</w:t>
      </w:r>
    </w:p>
    <w:p/>
    <w:p>
      <w:pPr>
        <w:jc w:val="center"/>
      </w:pPr>
      <w:r>
        <w:rPr>
          <w:color w:val="ff0000"/>
        </w:rPr>
        <w:t xml:space="preserve">فارقت حتى حسن صبري بعده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وهجرت حتى النوم وهو حبيب‏</w:t>
      </w:r>
    </w:p>
    <w:p/>
    <w:p>
      <w:pPr/>
      <w:r>
        <w:rPr/>
        <w:t xml:space="preserve">قال الحافظ علي بن الحسن بن وهبة الله وأنشدنا لنفسه (و قد خرج إلى الحرب وتذكر أخاه يحيى ):</w:t>
      </w:r>
    </w:p>
    <w:p/>
    <w:p>
      <w:pPr>
        <w:jc w:val="center"/>
      </w:pPr>
      <w:r>
        <w:rPr>
          <w:color w:val="ff0000"/>
        </w:rPr>
        <w:t xml:space="preserve">يذكرني يحيى الرماح شوارعا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وبيض المواضي جرت الوقائع</w:t>
      </w:r>
    </w:p>
    <w:p/>
    <w:p>
      <w:pPr>
        <w:jc w:val="center"/>
      </w:pPr>
      <w:r>
        <w:rPr>
          <w:color w:val="ff0000"/>
        </w:rPr>
        <w:t xml:space="preserve">واقسم ما رؤياه في العين بهجة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بأحسن من من أوصافه في المسامع‏</w:t>
      </w:r>
    </w:p>
    <w:p/>
    <w:p>
      <w:pPr/>
      <w:r>
        <w:rPr/>
        <w:t xml:space="preserve">قال وأنشدنا لنفسه في صديق له يعاتبه:</w:t>
      </w:r>
    </w:p>
    <w:p/>
    <w:p>
      <w:pPr>
        <w:jc w:val="center"/>
      </w:pPr>
      <w:r>
        <w:rPr>
          <w:color w:val="ff0000"/>
        </w:rPr>
        <w:t xml:space="preserve">أدنو بودي وحظي منك يبعدني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هذا لعمرك عين الغبن والغبن</w:t>
      </w:r>
    </w:p>
    <w:p/>
    <w:p>
      <w:pPr>
        <w:jc w:val="center"/>
      </w:pPr>
      <w:r>
        <w:rPr>
          <w:color w:val="ff0000"/>
        </w:rPr>
        <w:t xml:space="preserve">وان توخيتني يوما بملائمة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رجعت باللوم إبقاء على الزمن</w:t>
      </w:r>
    </w:p>
    <w:p/>
    <w:p>
      <w:pPr>
        <w:jc w:val="center"/>
      </w:pPr>
      <w:r>
        <w:rPr>
          <w:color w:val="ff0000"/>
        </w:rPr>
        <w:t xml:space="preserve">وحسن ظني موقوف عليك فهل</w:t>
      </w:r>
      <w:r>
        <w:rPr>
          <w:color w:val="ff0000"/>
        </w:rPr>
        <w:t xml:space="preserve">      </w:t>
      </w:r>
      <w:r>
        <w:rPr>
          <w:color w:val="ff0000"/>
        </w:rPr>
        <w:t xml:space="preserve">غبرت بالظن بي عن رأيك الحسن‏</w:t>
      </w:r>
    </w:p>
    <w:p/>
    <w:p>
      <w:pPr/>
      <w:r>
        <w:rPr/>
        <w:t xml:space="preserve">وحكى ابن عساكر عنه أنه قال عملت في الخمر لسبب أوجب لي ذلك:</w:t>
      </w:r>
    </w:p>
    <w:p/>
    <w:p>
      <w:pPr>
        <w:jc w:val="center"/>
      </w:pPr>
      <w:r>
        <w:rPr>
          <w:color w:val="ff0000"/>
        </w:rPr>
        <w:t xml:space="preserve">وقهوة كدموع الصب صافية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تكاد بالكأس بين الشرب تلتهب</w:t>
      </w:r>
    </w:p>
    <w:p/>
    <w:p>
      <w:pPr>
        <w:jc w:val="center"/>
      </w:pPr>
      <w:r>
        <w:rPr>
          <w:color w:val="ff0000"/>
        </w:rPr>
        <w:t xml:space="preserve">يطفو الحباب عليها وهي راسبة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كأنها فضة من تحتها ذهب‏</w:t>
      </w:r>
    </w:p>
    <w:p/>
    <w:p>
      <w:pPr/>
      <w:r>
        <w:rPr/>
        <w:t xml:space="preserve">ومر في أسامة بن منقذ تشيع بني منقذ.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2026-07-29T07:30:27+03:00</dcterms:created>
  <dcterms:modified xsi:type="dcterms:W3CDTF">2026-07-29T07:30:27+03:00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