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صدقي
</w:t>
      </w:r>
    </w:p>
    <w:p>
      <w:pPr/>
      <w:r>
        <w:rPr/>
        <w:t xml:space="preserve">صدقي  حسن بن حسن صدقي: متفقه حنفي رومي. كان قاضي لواء الحديدة (باليمن) ونائبا. وصنف (وظائف القضاة وترجيح البينات - ط) في بومباي سنة 1291.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2026-09-22T09:13:17+03:00</dcterms:created>
  <dcterms:modified xsi:type="dcterms:W3CDTF">2026-09-22T09:13:17+03:00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