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عاكش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عاكش
</w:t>
      </w:r>
    </w:p>
    <w:p>
      <w:pPr/>
      <w:r>
        <w:rPr/>
        <w:t xml:space="preserve">عاكش  الحسن بن أحمد بن عبد الله، المعروف بعاكش: مؤرخ يماني، من أهلضمد (في تهامة اليمن) ولد ونشأ فيها، وانتقل إلى زبيد فصنعاء. من كتبه (الديباج الخسرواني في ذكر أعيان المخلاف السليماني) و (الذهب المسبوك في سيرة سيد الملوك) يعني الشريف حسين بن علي بن حيدر التهامي، و (عقود الدرر في تراجم رجال القرن الثالث عشر) و (حدائق الزهر، في ذكر الأشياخ أعيان العصر والدهر) و (نزهة الظريف في دولة أولاد الشريف) وتكملة لكتاب نفح العود بذكر دولة الشريف حمود، للبهكلي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2026-09-22T08:06:02+03:00</dcterms:created>
  <dcterms:modified xsi:type="dcterms:W3CDTF">2026-09-22T08:06:02+03:00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