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الرئيس بهاء الدين الحسين بن محمد الورشاهي أو الورساني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الرئيس بهاء الدين الحسين بن محمد الورشاهي أو الورساني
</w:t>
      </w:r>
    </w:p>
    <w:p>
      <w:pPr/>
      <w:r>
        <w:rPr/>
        <w:t xml:space="preserve">الرئيس بهاء الدين الحسين بن محمد الورشاهي أو الورساني  في فهرس منتجب الدين صالح خير.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2026-07-27T20:45:10+03:00</dcterms:created>
  <dcterms:modified xsi:type="dcterms:W3CDTF">2026-07-27T20:45:10+03:00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