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الغريفي الموسوي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الغريفي الموسوي البحراني
</w:t>
      </w:r>
    </w:p>
    <w:p>
      <w:pPr/>
      <w:r>
        <w:rPr/>
        <w:t xml:space="preserve">السيد حسين الغريفي الموسوي البحراني مضى بعنوان حسين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2026-07-29T11:34:08+03:00</dcterms:created>
  <dcterms:modified xsi:type="dcterms:W3CDTF">2026-07-29T11:34:08+03:00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