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علي بن إبرهيم العلوي
</w:t>
      </w:r>
    </w:p>
    <w:p>
      <w:pPr>
        <w:jc w:val="start"/>
        <w:bidi/>
      </w:pPr>
      <w:r>
        <w:rPr>
          <w:rFonts w:ascii="arial" w:hAnsi="arial" w:eastAsia="arial" w:cs="arial"/>
          <w:sz w:val="28"/>
          <w:szCs w:val="28"/>
          <w:b w:val="1"/>
          <w:bCs w:val="1"/>
          <w:rtl/>
        </w:rPr>
        <w:t xml:space="preserve">الحسين بن علي بن إبرهيم العلوي
</w:t>
      </w:r>
    </w:p>
    <w:p>
      <w:pPr/>
      <w:r>
        <w:rPr/>
        <w:t xml:space="preserve">الحسين بن علي بن إبرهيم العلوي في لسان الميزان ابن عقدة في رجال الشيعة قال كان ممن جمع شرف الفضل إلى شرف الأصل وهو غير الآتي بعده لتقدم ابن عقدة على ذلك التاريخ.</w:t>
      </w:r>
    </w:p>
    <w:p>
      <w:pPr>
        <w:jc w:val="start"/>
        <w:bidi/>
      </w:pPr>
      <w:r>
        <w:rPr>
          <w:sz w:val="24"/>
          <w:szCs w:val="24"/>
          <w:b w:val="1"/>
          <w:bCs w:val="1"/>
          <w:rtl/>
        </w:rPr>
        <w:t xml:space="preserve">
أعيان الشيعة،(دار التعارف للمطبوعات - بيروت،1983،ط 1،ج 6،ص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2026-07-28T22:04:58+03:00</dcterms:created>
  <dcterms:modified xsi:type="dcterms:W3CDTF">2026-07-28T22:04:58+03:00</dcterms:modified>
</cp:coreProperties>
</file>

<file path=docProps/custom.xml><?xml version="1.0" encoding="utf-8"?>
<Properties xmlns="http://schemas.openxmlformats.org/officeDocument/2006/custom-properties" xmlns:vt="http://schemas.openxmlformats.org/officeDocument/2006/docPropsVTypes"/>
</file>