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حزن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المازني
</w:t>
      </w:r>
    </w:p>
    <w:p>
      <w:pPr/>
      <w:r>
        <w:rPr/>
        <w:t xml:space="preserve">حزن المازني  حزن بن كهف بن أبي حارثة المازني: شاعر، من سادات مازن وفرسانها. أغار بنو محلم ذهل بن شيبان على إبل جار له، وذهبوا بها، فاتبعهم حزن، وقتل منهم، ورد الإبل وقال في ذلك أبياتا من عيون الشعر، أوردها الآمدى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2026-09-22T06:58:44+03:00</dcterms:created>
  <dcterms:modified xsi:type="dcterms:W3CDTF">2026-09-22T06:58:44+03:00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