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المشهور بأبي خليل ابن الحاج سليمان
</w:t>
      </w:r>
    </w:p>
    <w:p>
      <w:pPr>
        <w:jc w:val="start"/>
        <w:bidi/>
      </w:pPr>
      <w:r>
        <w:rPr>
          <w:rFonts w:ascii="arial" w:hAnsi="arial" w:eastAsia="arial" w:cs="arial"/>
          <w:sz w:val="28"/>
          <w:szCs w:val="28"/>
          <w:b w:val="1"/>
          <w:bCs w:val="1"/>
          <w:rtl/>
        </w:rPr>
        <w:t xml:space="preserve">حسين المشهور بأبي خليل ابن الحاج سليمان
</w:t>
      </w:r>
    </w:p>
    <w:p>
      <w:pPr/>
      <w:r>
        <w:rPr/>
        <w:t xml:space="preserve">حسين المشهور بأبي خليل ابن الحاج سليمان الشيخ حسين المشهور بأبي خليل ابن الحاج سليمان ابن الشيخ علي ابن الحاج زين بن حسن بن خليل العاملي الشحوري الصيداوي الجبشيثي.</w:t>
      </w:r>
    </w:p>
    <w:p/>
    <w:p>
      <w:pPr/>
      <w:r>
        <w:rPr/>
        <w:t xml:space="preserve">ولد سنة 1252 بصيدا وتوفي في الدجيل راجعا من زيارة سامراء سنة 1313 ونقله ولده الشيخ عبد الكريم إلى النجف بعد ثلاثة أشهر فدفنه في وادي السلام قريبا من قبر هود وصالح.</w:t>
      </w:r>
    </w:p>
    <w:p/>
    <w:p>
      <w:pPr/>
      <w:r>
        <w:rPr/>
        <w:t xml:space="preserve">أصل أبيه من قرية شحور تنازع مع أمراء البلاد فرحل إلى صيدا وتوطنها وولد بها ولده المذكور ثم سكن مع ولديه الشيخ محمد والمترجم قرية جبع وقرأ المترجم مع أخيه في مدرسة الفقيه الشيخ عبد الله نعمة في جبع فقرأ المترجم فيها النحو والصرف والمعاني والبيان والمعالم والعضدي في أصول الفقه وقرأ على الشيخ عبد الله الشرائع وشرح اللمعة في الفقه وكان يقال له سيبويه الثاني لشدة إتقانه علم العربية وبقي مع أخيه في جبع نحوا من عشرين سنة واشتريا بها دارا وبستانا ولكن مدرسة جبع التي كان والده الحاج سليمان يقوم بقسط وافر من نفقاتها كان ينقصها حسن الإدارة فكان يقضي الطلبة فيها عشر سنوات فأكثر في تعلم النحو والصرف لذلك لم يكن إنتاجها متناسبا مع مدة الإقامة فيها وإلا فعشرون سنة يقضيها الطالب في مدرسة يجب أن تخرجه من فحول العلماء في فنون كثيرة ثم رحل المترجم إلى جبشيث من عمل الشقيف فتوطنها باقي حياته وكان من أهل العلم والفضل والتقوى والصلاح والأخلاق الحسنة عابدا زاهدا متنسكا كريما سخيا حسن الخلق متواضعا محمود السيرة طيب السريرة متجنبا الترف لا يبالي بأمور الدنيا كيف كانت ولا بيد من حصلت محبا للفقراء لا سيما الأتقياء متجنبا مجالس الأغنياء ومخالطتهم حج وزار مرارا عاصرناه وعاشرناه سفرا وحضرا فوجدناه خليقا بهذه الصفات.</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2026-07-28T23:53:49+03:00</dcterms:created>
  <dcterms:modified xsi:type="dcterms:W3CDTF">2026-07-28T23:53:49+03:00</dcterms:modified>
</cp:coreProperties>
</file>

<file path=docProps/custom.xml><?xml version="1.0" encoding="utf-8"?>
<Properties xmlns="http://schemas.openxmlformats.org/officeDocument/2006/custom-properties" xmlns:vt="http://schemas.openxmlformats.org/officeDocument/2006/docPropsVTypes"/>
</file>