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سالم
</w:t>
      </w:r>
    </w:p>
    <w:p>
      <w:pPr>
        <w:jc w:val="start"/>
        <w:bidi/>
      </w:pPr>
      <w:r>
        <w:rPr>
          <w:rFonts w:ascii="arial" w:hAnsi="arial" w:eastAsia="arial" w:cs="arial"/>
          <w:sz w:val="28"/>
          <w:szCs w:val="28"/>
          <w:b w:val="1"/>
          <w:bCs w:val="1"/>
          <w:rtl/>
        </w:rPr>
        <w:t xml:space="preserve">الحسين بن سالم
</w:t>
      </w:r>
    </w:p>
    <w:p>
      <w:pPr/>
      <w:r>
        <w:rPr/>
        <w:t xml:space="preserve">الحسين بن سالم للصدوق طريق إليه كما في التعليقة ومستدركات الوسائل وقال بعض المعاصرين واقع في طريق الصدوق في باب ما يجوز للمحرز وما لا يجوز اه ولم يقع نظري عليه في مشيخة الفقيه والحسين المذكور مهمل لا ذكر له في كتب الرجال إلا أن في كونه صاحب كتاب وعد الصدوق كتابه من الكتب المعتمدة ما يوجب قوته وفي طريق الصدوق إلى كتابه أبو عبد الله الخرأساني وهو مثله في الإهمال ولكن في رواية عبد الله بن جبلة وإبراهيم بن هاشم عن الخرأساني كما في طريق الصدوق إلى الخرأساني وكونه صاحب كتاب وعد الصدوق كتابه من الكتب المعتمدة مدح عظيم.</w:t>
      </w:r>
    </w:p>
    <w:p>
      <w:pPr>
        <w:jc w:val="start"/>
        <w:bidi/>
      </w:pPr>
      <w:r>
        <w:rPr>
          <w:sz w:val="24"/>
          <w:szCs w:val="24"/>
          <w:b w:val="1"/>
          <w:bCs w:val="1"/>
          <w:rtl/>
        </w:rPr>
        <w:t xml:space="preserve">
أعيان الشيعة،(دار التعارف للمطبوعات - بيروت،1983،ط 1،ج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2026-07-29T05:14:45+03:00</dcterms:created>
  <dcterms:modified xsi:type="dcterms:W3CDTF">2026-07-29T05:14:45+03:00</dcterms:modified>
</cp:coreProperties>
</file>

<file path=docProps/custom.xml><?xml version="1.0" encoding="utf-8"?>
<Properties xmlns="http://schemas.openxmlformats.org/officeDocument/2006/custom-properties" xmlns:vt="http://schemas.openxmlformats.org/officeDocument/2006/docPropsVTypes"/>
</file>