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بن غالب الحلي أبو علي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بن غالب الحلي أبو علي المؤدب
</w:t>
      </w:r>
    </w:p>
    <w:p>
      <w:pPr/>
      <w:r>
        <w:rPr/>
        <w:t xml:space="preserve">الحسين بن أحمد بن غالب الحلي أبو علي المؤدب توفي سنة 473 بالحلة.</w:t>
      </w:r>
    </w:p>
    <w:p/>
    <w:p>
      <w:pPr/>
      <w:r>
        <w:rPr/>
        <w:t xml:space="preserve">في لسان الميزان ذكره ابن أبي طي وكان أحد الفقهاء الإمامية قرأ على ابن البراج وولي القضاء ثم عزل نفسه لمنام رآه وقال: عاهدت الله بعده أن لا أحكم بين اثنين وجلس يقرئ الناس القرآن قال الكراجكي: لقيته فرأيت رجلا عظيم التأله كأنه جاور الآخرة ومات سنة 473 بالحلة (ا هـ)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2026-07-28T04:52:25+03:00</dcterms:created>
  <dcterms:modified xsi:type="dcterms:W3CDTF">2026-07-28T04:52:25+03:00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